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395BB7" w:rsidP="00FE046E" w:rsidRDefault="0094260E" w14:paraId="1E694994" w14:textId="55F2E9A9">
      <w:pPr>
        <w:spacing w:before="113" w:after="113"/>
        <w:jc w:val="center"/>
        <w:rPr>
          <w:rFonts w:ascii="Futura Md BT" w:hAnsi="Futura Md BT"/>
          <w:sz w:val="22"/>
          <w:szCs w:val="22"/>
        </w:rPr>
      </w:pPr>
      <w:r>
        <w:rPr>
          <w:rFonts w:ascii="Futura Md BT" w:hAnsi="Futura Md BT"/>
          <w:noProof/>
          <w:sz w:val="22"/>
          <w:szCs w:val="22"/>
        </w:rPr>
        <w:drawing>
          <wp:inline distT="0" distB="0" distL="0" distR="0" wp14:anchorId="0965233D" wp14:editId="053D50FF">
            <wp:extent cx="1025719" cy="1086793"/>
            <wp:effectExtent l="0" t="0" r="3175" b="0"/>
            <wp:docPr id="49355736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3876" cy="1095435"/>
                    </a:xfrm>
                    <a:prstGeom prst="rect">
                      <a:avLst/>
                    </a:prstGeom>
                    <a:noFill/>
                    <a:ln>
                      <a:noFill/>
                    </a:ln>
                  </pic:spPr>
                </pic:pic>
              </a:graphicData>
            </a:graphic>
          </wp:inline>
        </w:drawing>
      </w:r>
    </w:p>
    <w:p w:rsidR="00395BB7" w:rsidP="00F57B8C" w:rsidRDefault="00395BB7" w14:paraId="36EAE7DE" w14:textId="77777777">
      <w:pPr>
        <w:spacing w:before="113" w:after="113"/>
        <w:rPr>
          <w:rFonts w:ascii="Futura Md BT" w:hAnsi="Futura Md BT"/>
          <w:sz w:val="22"/>
          <w:szCs w:val="22"/>
        </w:rPr>
      </w:pPr>
    </w:p>
    <w:p w:rsidR="00C63714" w:rsidP="00C63714" w:rsidRDefault="00C63714" w14:paraId="7E43B56B" w14:textId="7C30E18D">
      <w:pPr>
        <w:spacing w:before="113" w:after="113"/>
        <w:rPr>
          <w:rFonts w:ascii="Futura Md BT" w:hAnsi="Futura Md BT"/>
          <w:color w:val="A1D4CE"/>
          <w:sz w:val="40"/>
          <w:szCs w:val="40"/>
        </w:rPr>
      </w:pPr>
    </w:p>
    <w:p w:rsidRPr="00C63714" w:rsidR="00F34E6E" w:rsidP="00C63714" w:rsidRDefault="00F34E6E" w14:paraId="0436560E" w14:textId="77777777">
      <w:pPr>
        <w:spacing w:before="113" w:after="113"/>
        <w:rPr>
          <w:rFonts w:ascii="Futura Md BT" w:hAnsi="Futura Md BT"/>
          <w:color w:val="A1D4CE"/>
          <w:sz w:val="40"/>
          <w:szCs w:val="40"/>
        </w:rPr>
      </w:pPr>
    </w:p>
    <w:tbl>
      <w:tblPr>
        <w:tblStyle w:val="Grilledutableau"/>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494"/>
      </w:tblGrid>
      <w:tr w:rsidR="00C63714" w:rsidTr="00183B93" w14:paraId="1A5449CB" w14:textId="77777777">
        <w:tc>
          <w:tcPr>
            <w:tcW w:w="8494" w:type="dxa"/>
          </w:tcPr>
          <w:p w:rsidR="00395BB7" w:rsidP="00AF7BF1" w:rsidRDefault="00395BB7" w14:paraId="70F18DF5" w14:textId="77777777">
            <w:pPr>
              <w:tabs>
                <w:tab w:val="left" w:pos="5295"/>
              </w:tabs>
              <w:spacing w:before="113" w:after="113"/>
              <w:jc w:val="center"/>
              <w:rPr>
                <w:rFonts w:ascii="Futura Md BT" w:hAnsi="Futura Md BT"/>
                <w:b/>
                <w:bCs/>
                <w:caps/>
                <w:color w:val="000000" w:themeColor="text1"/>
                <w:sz w:val="48"/>
                <w:szCs w:val="48"/>
              </w:rPr>
            </w:pPr>
          </w:p>
          <w:p w:rsidR="00C63714" w:rsidP="00AF7BF1" w:rsidRDefault="00592B99" w14:paraId="0693D76A" w14:textId="7CC2E123">
            <w:pPr>
              <w:tabs>
                <w:tab w:val="left" w:pos="5295"/>
              </w:tabs>
              <w:spacing w:before="113" w:after="113"/>
              <w:jc w:val="center"/>
              <w:rPr>
                <w:rFonts w:ascii="Arial" w:hAnsi="Arial" w:cs="Arial" w:eastAsiaTheme="majorEastAsia"/>
                <w:b/>
                <w:bCs/>
                <w:color w:val="002060"/>
                <w:spacing w:val="-10"/>
                <w:kern w:val="28"/>
                <w:sz w:val="32"/>
                <w:szCs w:val="96"/>
                <w:lang w:eastAsia="en-US" w:bidi="ar-SA"/>
              </w:rPr>
            </w:pPr>
            <w:r w:rsidRPr="00592B99">
              <w:rPr>
                <w:rFonts w:ascii="Arial" w:hAnsi="Arial" w:cs="Arial" w:eastAsiaTheme="majorEastAsia"/>
                <w:b/>
                <w:bCs/>
                <w:color w:val="002060"/>
                <w:spacing w:val="-10"/>
                <w:kern w:val="28"/>
                <w:sz w:val="32"/>
                <w:szCs w:val="96"/>
                <w:lang w:eastAsia="en-US" w:bidi="ar-SA"/>
              </w:rPr>
              <w:t>REGLEMENT DE LA CONSULTATION</w:t>
            </w:r>
          </w:p>
          <w:p w:rsidR="00860182" w:rsidP="00AF7BF1" w:rsidRDefault="00860182" w14:paraId="56A2BCD8" w14:textId="77777777">
            <w:pPr>
              <w:tabs>
                <w:tab w:val="left" w:pos="5295"/>
              </w:tabs>
              <w:spacing w:before="113" w:after="113"/>
              <w:jc w:val="center"/>
              <w:rPr>
                <w:rFonts w:ascii="Arial" w:hAnsi="Arial" w:cs="Arial" w:eastAsiaTheme="majorEastAsia"/>
                <w:b/>
                <w:bCs/>
                <w:color w:val="002060"/>
                <w:spacing w:val="-10"/>
                <w:kern w:val="28"/>
                <w:sz w:val="32"/>
                <w:szCs w:val="96"/>
                <w:lang w:eastAsia="en-US" w:bidi="ar-SA"/>
              </w:rPr>
            </w:pPr>
          </w:p>
          <w:p w:rsidRPr="00860182" w:rsidR="00C00564" w:rsidP="00592B99" w:rsidRDefault="00592B99" w14:paraId="358F6964" w14:textId="77777777">
            <w:pPr>
              <w:pStyle w:val="Titre"/>
              <w:jc w:val="center"/>
              <w:rPr>
                <w:rFonts w:cs="Arial"/>
                <w:b/>
                <w:bCs/>
                <w:color w:val="002060"/>
                <w:sz w:val="32"/>
                <w:szCs w:val="96"/>
              </w:rPr>
            </w:pPr>
            <w:bookmarkStart w:name="_Hlk31708498" w:id="0"/>
            <w:r w:rsidRPr="00860182">
              <w:rPr>
                <w:rFonts w:cs="Arial"/>
                <w:b/>
                <w:bCs/>
                <w:color w:val="002060"/>
                <w:sz w:val="32"/>
                <w:szCs w:val="96"/>
              </w:rPr>
              <w:t>Marché public de prestation de services</w:t>
            </w:r>
            <w:r w:rsidRPr="00860182" w:rsidR="007F29B6">
              <w:rPr>
                <w:rFonts w:cs="Arial"/>
                <w:b/>
                <w:bCs/>
                <w:color w:val="002060"/>
                <w:sz w:val="32"/>
                <w:szCs w:val="96"/>
              </w:rPr>
              <w:t xml:space="preserve"> d’assistance à maîtrise d’ouvrage</w:t>
            </w:r>
            <w:r w:rsidRPr="00860182" w:rsidR="00C00564">
              <w:rPr>
                <w:rFonts w:cs="Arial"/>
                <w:b/>
                <w:bCs/>
                <w:color w:val="002060"/>
                <w:sz w:val="32"/>
                <w:szCs w:val="96"/>
              </w:rPr>
              <w:t xml:space="preserve"> </w:t>
            </w:r>
          </w:p>
          <w:p w:rsidRPr="001921AD" w:rsidR="00C00564" w:rsidP="00C00564" w:rsidRDefault="00C00564" w14:paraId="027D2CC7" w14:textId="77777777">
            <w:pPr>
              <w:jc w:val="center"/>
              <w:rPr>
                <w:rFonts w:ascii="Arial" w:hAnsi="Arial" w:cs="Arial"/>
                <w:b/>
                <w:bCs/>
                <w:color w:val="002060"/>
                <w:sz w:val="32"/>
                <w:szCs w:val="32"/>
              </w:rPr>
            </w:pPr>
            <w:r w:rsidRPr="001921AD">
              <w:rPr>
                <w:rFonts w:ascii="Arial" w:hAnsi="Arial" w:cs="Arial"/>
                <w:b/>
                <w:bCs/>
                <w:color w:val="002060"/>
                <w:sz w:val="32"/>
                <w:szCs w:val="32"/>
              </w:rPr>
              <w:t xml:space="preserve">Rénovation Globale de bâtiments publics </w:t>
            </w:r>
          </w:p>
          <w:p w:rsidRPr="001921AD" w:rsidR="00C00564" w:rsidP="00C00564" w:rsidRDefault="00C00564" w14:paraId="19A874C5" w14:textId="77777777">
            <w:pPr>
              <w:spacing w:before="113" w:after="113"/>
              <w:jc w:val="center"/>
              <w:rPr>
                <w:rFonts w:ascii="Arial" w:hAnsi="Arial" w:cs="Arial"/>
                <w:b/>
                <w:bCs/>
                <w:color w:val="002060"/>
                <w:sz w:val="32"/>
                <w:szCs w:val="32"/>
              </w:rPr>
            </w:pPr>
            <w:r w:rsidRPr="001921AD">
              <w:rPr>
                <w:rFonts w:ascii="Arial" w:hAnsi="Arial" w:cs="Arial"/>
                <w:b/>
                <w:bCs/>
                <w:color w:val="002060"/>
                <w:sz w:val="32"/>
                <w:szCs w:val="32"/>
              </w:rPr>
              <w:t xml:space="preserve">Spécialité rénovation énergétique </w:t>
            </w:r>
          </w:p>
          <w:p w:rsidRPr="00860182" w:rsidR="00C00564" w:rsidP="00860182" w:rsidRDefault="00C00564" w14:paraId="68D4716E" w14:textId="77777777">
            <w:pPr>
              <w:pStyle w:val="Corpsdetexte"/>
            </w:pPr>
          </w:p>
          <w:p w:rsidRPr="00592B99" w:rsidR="00592B99" w:rsidP="00592B99" w:rsidRDefault="00592B99" w14:paraId="30AD97A3" w14:textId="77777777">
            <w:pPr>
              <w:rPr>
                <w:color w:val="002060"/>
              </w:rPr>
            </w:pPr>
          </w:p>
          <w:p w:rsidRPr="00592B99" w:rsidR="00592B99" w:rsidP="00592B99" w:rsidRDefault="00592B99" w14:paraId="0E9F16BE" w14:textId="3C338150">
            <w:pPr>
              <w:pStyle w:val="Titre"/>
              <w:jc w:val="center"/>
              <w:rPr>
                <w:rFonts w:cs="Arial"/>
                <w:color w:val="002060"/>
                <w:szCs w:val="72"/>
              </w:rPr>
            </w:pPr>
            <w:r w:rsidRPr="00592B99">
              <w:rPr>
                <w:rFonts w:cs="Arial"/>
                <w:color w:val="002060"/>
                <w:szCs w:val="72"/>
              </w:rPr>
              <w:t xml:space="preserve">Accord-cadre à bons de commande </w:t>
            </w:r>
            <w:r w:rsidR="0042270B">
              <w:rPr>
                <w:rFonts w:cs="Arial"/>
                <w:color w:val="002060"/>
                <w:szCs w:val="72"/>
              </w:rPr>
              <w:t>(</w:t>
            </w:r>
            <w:r w:rsidRPr="00592B99">
              <w:rPr>
                <w:rFonts w:cs="Arial"/>
                <w:color w:val="002060"/>
                <w:szCs w:val="72"/>
              </w:rPr>
              <w:t>appel d’offres ouvert</w:t>
            </w:r>
            <w:r w:rsidR="0042270B">
              <w:rPr>
                <w:rFonts w:cs="Arial"/>
                <w:color w:val="002060"/>
                <w:szCs w:val="72"/>
              </w:rPr>
              <w:t>)</w:t>
            </w:r>
          </w:p>
          <w:p w:rsidR="00860182" w:rsidP="00592B99" w:rsidRDefault="00592B99" w14:paraId="7FBD0107" w14:textId="77777777">
            <w:pPr>
              <w:pStyle w:val="Titre"/>
              <w:jc w:val="center"/>
              <w:rPr>
                <w:rFonts w:cs="Arial"/>
                <w:color w:val="002060"/>
                <w:szCs w:val="72"/>
              </w:rPr>
            </w:pPr>
            <w:r w:rsidRPr="00592B99">
              <w:rPr>
                <w:rFonts w:cs="Arial"/>
                <w:color w:val="002060"/>
                <w:szCs w:val="72"/>
              </w:rPr>
              <w:t xml:space="preserve">Procédure formalisée </w:t>
            </w:r>
          </w:p>
          <w:p w:rsidRPr="00860182" w:rsidR="00592B99" w:rsidP="00592B99" w:rsidRDefault="0042270B" w14:paraId="0838384A" w14:textId="29E63647">
            <w:pPr>
              <w:pStyle w:val="Titre"/>
              <w:jc w:val="center"/>
              <w:rPr>
                <w:rFonts w:cs="Arial"/>
                <w:color w:val="002060"/>
                <w:sz w:val="24"/>
                <w:szCs w:val="56"/>
              </w:rPr>
            </w:pPr>
            <w:r w:rsidRPr="00860182">
              <w:rPr>
                <w:rFonts w:cs="Arial"/>
                <w:color w:val="002060"/>
                <w:sz w:val="24"/>
                <w:szCs w:val="56"/>
              </w:rPr>
              <w:t>(</w:t>
            </w:r>
            <w:r w:rsidRPr="00860182" w:rsidR="00592B99">
              <w:rPr>
                <w:rFonts w:cs="Arial"/>
                <w:color w:val="002060"/>
                <w:sz w:val="24"/>
                <w:szCs w:val="56"/>
              </w:rPr>
              <w:t xml:space="preserve">articles </w:t>
            </w:r>
            <w:r w:rsidRPr="00860182">
              <w:rPr>
                <w:rFonts w:cs="Arial"/>
                <w:color w:val="002060"/>
                <w:sz w:val="24"/>
                <w:szCs w:val="56"/>
              </w:rPr>
              <w:t>L</w:t>
            </w:r>
            <w:r w:rsidRPr="00860182" w:rsidR="00592B99">
              <w:rPr>
                <w:rFonts w:cs="Arial"/>
                <w:color w:val="002060"/>
                <w:sz w:val="24"/>
                <w:szCs w:val="56"/>
              </w:rPr>
              <w:t>. 2124-1 et suivants du code de la commande publique</w:t>
            </w:r>
            <w:r w:rsidRPr="00860182">
              <w:rPr>
                <w:rFonts w:cs="Arial"/>
                <w:color w:val="002060"/>
                <w:sz w:val="24"/>
                <w:szCs w:val="56"/>
              </w:rPr>
              <w:t>)</w:t>
            </w:r>
          </w:p>
          <w:bookmarkEnd w:id="0"/>
          <w:p w:rsidR="00D0194A" w:rsidP="00D0194A" w:rsidRDefault="00D0194A" w14:paraId="6C33BD33" w14:textId="77777777">
            <w:pPr>
              <w:rPr>
                <w:rFonts w:ascii="Arial" w:hAnsi="Arial" w:cs="Arial"/>
                <w:sz w:val="28"/>
                <w:szCs w:val="28"/>
              </w:rPr>
            </w:pPr>
            <w:r>
              <w:rPr>
                <w:rFonts w:ascii="Arial" w:hAnsi="Arial" w:cs="Arial"/>
                <w:sz w:val="28"/>
                <w:szCs w:val="28"/>
              </w:rPr>
              <w:br w:type="page"/>
            </w:r>
          </w:p>
          <w:p w:rsidR="009F191A" w:rsidP="00D0194A" w:rsidRDefault="009F191A" w14:paraId="17EE33F5" w14:textId="77777777">
            <w:pPr>
              <w:rPr>
                <w:rFonts w:ascii="Arial" w:hAnsi="Arial" w:cs="Arial"/>
                <w:sz w:val="28"/>
                <w:szCs w:val="28"/>
              </w:rPr>
            </w:pPr>
          </w:p>
          <w:p w:rsidRPr="001921AD" w:rsidR="00183B93" w:rsidP="00183B93" w:rsidRDefault="00183B93" w14:paraId="76E6C2F2" w14:textId="77777777">
            <w:pPr>
              <w:jc w:val="center"/>
              <w:rPr>
                <w:rFonts w:ascii="Arial" w:hAnsi="Arial" w:cs="Arial"/>
                <w:b/>
                <w:bCs/>
                <w:color w:val="002060"/>
                <w:sz w:val="32"/>
                <w:szCs w:val="32"/>
              </w:rPr>
            </w:pPr>
            <w:bookmarkStart w:name="_Hlk31708586" w:id="1"/>
            <w:r w:rsidRPr="001921AD">
              <w:rPr>
                <w:rFonts w:ascii="Arial" w:hAnsi="Arial" w:cs="Arial"/>
                <w:b/>
                <w:bCs/>
                <w:color w:val="002060"/>
                <w:sz w:val="32"/>
                <w:szCs w:val="32"/>
              </w:rPr>
              <w:t xml:space="preserve">– </w:t>
            </w:r>
          </w:p>
          <w:p w:rsidR="00A7407E" w:rsidP="00C67869" w:rsidRDefault="00A7407E" w14:paraId="063C392F" w14:textId="77777777">
            <w:pPr>
              <w:spacing w:before="113" w:after="113"/>
              <w:rPr>
                <w:rFonts w:ascii="Futura Md BT" w:hAnsi="Futura Md BT"/>
                <w:color w:val="A1D4CE"/>
                <w:sz w:val="40"/>
                <w:szCs w:val="40"/>
              </w:rPr>
            </w:pPr>
          </w:p>
          <w:bookmarkEnd w:id="1"/>
          <w:p w:rsidRPr="001921AD" w:rsidR="00C431F6" w:rsidP="00C431F6" w:rsidRDefault="00C431F6" w14:paraId="4332EAA2" w14:textId="77777777">
            <w:pPr>
              <w:spacing w:before="113" w:after="113"/>
              <w:jc w:val="center"/>
              <w:rPr>
                <w:rFonts w:ascii="Arial" w:hAnsi="Arial" w:cs="Arial"/>
                <w:bCs/>
                <w:color w:val="002060"/>
                <w:sz w:val="28"/>
                <w:szCs w:val="28"/>
              </w:rPr>
            </w:pPr>
            <w:r w:rsidRPr="001921AD">
              <w:rPr>
                <w:rFonts w:ascii="Arial" w:hAnsi="Arial" w:cs="Arial"/>
                <w:bCs/>
                <w:color w:val="002060"/>
                <w:sz w:val="28"/>
                <w:szCs w:val="28"/>
              </w:rPr>
              <w:t>Date limite de réception des offres :</w:t>
            </w:r>
          </w:p>
          <w:p w:rsidRPr="001921AD" w:rsidR="00C431F6" w:rsidP="006A3C55" w:rsidRDefault="00EE591A" w14:paraId="6BEB9D47" w14:textId="1B495526">
            <w:pPr>
              <w:tabs>
                <w:tab w:val="left" w:pos="3525"/>
              </w:tabs>
              <w:spacing w:before="113" w:after="113"/>
              <w:jc w:val="center"/>
              <w:rPr>
                <w:rFonts w:ascii="Arial" w:hAnsi="Arial" w:cs="Arial"/>
                <w:color w:val="002060"/>
                <w:sz w:val="28"/>
                <w:szCs w:val="28"/>
              </w:rPr>
            </w:pPr>
            <w:r w:rsidRPr="00EE591A">
              <w:rPr>
                <w:rFonts w:ascii="Arial" w:hAnsi="Arial" w:cs="Arial"/>
                <w:b/>
                <w:bCs/>
                <w:color w:val="002060"/>
                <w:sz w:val="28"/>
                <w:szCs w:val="28"/>
                <w:highlight w:val="yellow"/>
              </w:rPr>
              <w:t>[DATE ET HEURE]</w:t>
            </w:r>
          </w:p>
          <w:p w:rsidR="000B46A8" w:rsidP="00C63714" w:rsidRDefault="000B46A8" w14:paraId="48FDA55A" w14:textId="77777777">
            <w:pPr>
              <w:spacing w:before="113" w:after="113"/>
              <w:jc w:val="center"/>
              <w:rPr>
                <w:rFonts w:ascii="Futura Md BT" w:hAnsi="Futura Md BT"/>
                <w:color w:val="A1D4CE"/>
                <w:sz w:val="40"/>
                <w:szCs w:val="40"/>
              </w:rPr>
            </w:pPr>
          </w:p>
          <w:p w:rsidR="00C63714" w:rsidP="00B6553F" w:rsidRDefault="00DD3A1C" w14:paraId="0AEF531E" w14:textId="75150C9C">
            <w:pPr>
              <w:spacing w:before="113" w:after="113"/>
              <w:jc w:val="center"/>
              <w:rPr>
                <w:rFonts w:ascii="Futura Md BT" w:hAnsi="Futura Md BT"/>
                <w:color w:val="A1D4CE"/>
                <w:sz w:val="40"/>
                <w:szCs w:val="40"/>
              </w:rPr>
            </w:pPr>
            <w:r>
              <w:rPr>
                <w:rFonts w:ascii="Futura Md BT" w:hAnsi="Futura Md BT"/>
                <w:color w:val="A1D4CE"/>
                <w:sz w:val="40"/>
                <w:szCs w:val="40"/>
              </w:rPr>
              <w:t xml:space="preserve">[Nota BENE : ce document </w:t>
            </w:r>
            <w:r w:rsidR="00D618F2">
              <w:rPr>
                <w:rFonts w:ascii="Futura Md BT" w:hAnsi="Futura Md BT"/>
                <w:color w:val="A1D4CE"/>
                <w:sz w:val="40"/>
                <w:szCs w:val="40"/>
              </w:rPr>
              <w:t xml:space="preserve">ainsi que l’ensemble des clauses qu’il contient a initialement été rédigé par le Syndicat ENERGIES VIENNE. Tout acheteur </w:t>
            </w:r>
            <w:r w:rsidR="00D618F2">
              <w:rPr>
                <w:rFonts w:ascii="Futura Md BT" w:hAnsi="Futura Md BT"/>
                <w:color w:val="A1D4CE"/>
                <w:sz w:val="40"/>
                <w:szCs w:val="40"/>
              </w:rPr>
              <w:t xml:space="preserve">s’en inspirant est chargé de respecter la propriété intellectuelle du rédacteur initial et </w:t>
            </w:r>
            <w:r w:rsidR="006743C6">
              <w:rPr>
                <w:rFonts w:ascii="Futura Md BT" w:hAnsi="Futura Md BT"/>
                <w:color w:val="A1D4CE"/>
                <w:sz w:val="40"/>
                <w:szCs w:val="40"/>
              </w:rPr>
              <w:t xml:space="preserve">en mentionne l’origine. Chaque acheteur a également la responsabilité de la validité juridique de la rédaction, de l’utilisation et de l’application des clauses du présent document. La responsabilité de la SASU FNCCR ne saurait être recherchée </w:t>
            </w:r>
            <w:r w:rsidR="00EF752E">
              <w:rPr>
                <w:rFonts w:ascii="Futura Md BT" w:hAnsi="Futura Md BT"/>
                <w:color w:val="A1D4CE"/>
                <w:sz w:val="40"/>
                <w:szCs w:val="40"/>
              </w:rPr>
              <w:t>pour toute problématique ou</w:t>
            </w:r>
            <w:r w:rsidR="00B04F00">
              <w:rPr>
                <w:rFonts w:ascii="Futura Md BT" w:hAnsi="Futura Md BT"/>
                <w:color w:val="A1D4CE"/>
                <w:sz w:val="40"/>
                <w:szCs w:val="40"/>
              </w:rPr>
              <w:t xml:space="preserve"> tout</w:t>
            </w:r>
            <w:r w:rsidR="00EF752E">
              <w:rPr>
                <w:rFonts w:ascii="Futura Md BT" w:hAnsi="Futura Md BT"/>
                <w:color w:val="A1D4CE"/>
                <w:sz w:val="40"/>
                <w:szCs w:val="40"/>
              </w:rPr>
              <w:t xml:space="preserve"> litige résultant de l’utilisation de tout ou partie du présent document]</w:t>
            </w:r>
          </w:p>
        </w:tc>
      </w:tr>
    </w:tbl>
    <w:p w:rsidRPr="00AF7BF1" w:rsidR="00980D5C" w:rsidP="00AF7BF1" w:rsidRDefault="00980D5C" w14:paraId="2E9FA473" w14:textId="77777777">
      <w:pPr>
        <w:pStyle w:val="En-ttedetabledesmatires"/>
        <w:spacing w:before="0"/>
        <w:rPr>
          <w:rFonts w:ascii="Futura Lt BT" w:hAnsi="Futura Lt BT" w:eastAsia="Arial Unicode MS" w:cs="Mangal"/>
          <w:color w:val="auto"/>
          <w:kern w:val="2"/>
          <w:szCs w:val="24"/>
          <w:lang w:eastAsia="zh-CN" w:bidi="hi-IN"/>
        </w:rPr>
      </w:pPr>
    </w:p>
    <w:p w:rsidRPr="00AF7BF1" w:rsidR="00AF7BF1" w:rsidP="00AF7BF1" w:rsidRDefault="00AF7BF1" w14:paraId="3BC4D04D" w14:textId="77777777"/>
    <w:p w:rsidR="00993B77" w:rsidRDefault="00993B77" w14:paraId="0877E953" w14:textId="7B70B919">
      <w:pPr>
        <w:widowControl/>
      </w:pPr>
      <w:r>
        <w:br w:type="page"/>
      </w:r>
    </w:p>
    <w:sdt>
      <w:sdtPr>
        <w:rPr>
          <w:rFonts w:ascii="Times New Roman" w:hAnsi="Times New Roman" w:cs="Mangal"/>
          <w:b w:val="0"/>
          <w:bCs w:val="0"/>
          <w:color w:val="auto"/>
          <w:sz w:val="24"/>
          <w:szCs w:val="24"/>
        </w:rPr>
        <w:id w:val="2030066247"/>
        <w:docPartObj>
          <w:docPartGallery w:val="Table of Contents"/>
          <w:docPartUnique/>
        </w:docPartObj>
      </w:sdtPr>
      <w:sdtEndPr>
        <w:rPr>
          <w:rFonts w:ascii="Times New Roman" w:hAnsi="Times New Roman" w:cs="Mangal"/>
          <w:b w:val="0"/>
          <w:bCs w:val="0"/>
          <w:color w:val="auto"/>
          <w:sz w:val="24"/>
          <w:szCs w:val="24"/>
        </w:rPr>
      </w:sdtEndPr>
      <w:sdtContent>
        <w:p w:rsidRPr="007B547F" w:rsidR="00132284" w:rsidP="00980D5C" w:rsidRDefault="007B547F" w14:paraId="7B3ED656" w14:textId="5B9EA8D9">
          <w:pPr>
            <w:pStyle w:val="Style1"/>
            <w:rPr>
              <w:rFonts w:cs="Mangal"/>
              <w:color w:val="auto"/>
              <w:sz w:val="34"/>
              <w:szCs w:val="24"/>
            </w:rPr>
          </w:pPr>
          <w:r w:rsidRPr="007B547F">
            <w:rPr>
              <w:rFonts w:cs="Mangal"/>
              <w:color w:val="auto"/>
              <w:sz w:val="34"/>
              <w:szCs w:val="24"/>
            </w:rPr>
            <w:t>Table des matières</w:t>
          </w:r>
        </w:p>
        <w:p w:rsidRPr="00D000E1" w:rsidR="00980D5C" w:rsidP="00980D5C" w:rsidRDefault="00980D5C" w14:paraId="34B1A27F" w14:textId="77777777">
          <w:pPr>
            <w:rPr>
              <w:rFonts w:ascii="Futura Md BT" w:hAnsi="Futura Md BT" w:cs="Arial"/>
              <w:color w:val="000000"/>
              <w:sz w:val="22"/>
              <w:szCs w:val="22"/>
            </w:rPr>
          </w:pPr>
        </w:p>
        <w:p w:rsidR="004F23A5" w:rsidRDefault="00617657" w14:paraId="13A0CA53" w14:textId="0511D457">
          <w:pPr>
            <w:pStyle w:val="TM1"/>
            <w:tabs>
              <w:tab w:val="right" w:leader="dot" w:pos="8494"/>
            </w:tabs>
            <w:rPr>
              <w:rFonts w:asciiTheme="minorHAnsi" w:hAnsiTheme="minorHAnsi" w:eastAsiaTheme="minorEastAsia" w:cstheme="minorBidi"/>
              <w:noProof/>
              <w:szCs w:val="24"/>
              <w:lang w:eastAsia="fr-FR" w:bidi="ar-SA"/>
              <w14:ligatures w14:val="standardContextual"/>
            </w:rPr>
          </w:pPr>
          <w:r w:rsidRPr="00950BA9">
            <w:rPr>
              <w:rFonts w:ascii="Futura Md BT" w:hAnsi="Futura Md BT" w:cs="Arial"/>
              <w:color w:val="000000"/>
              <w:szCs w:val="24"/>
            </w:rPr>
            <w:fldChar w:fldCharType="begin"/>
          </w:r>
          <w:r w:rsidRPr="00950BA9">
            <w:rPr>
              <w:rFonts w:ascii="Futura Md BT" w:hAnsi="Futura Md BT" w:cs="Arial"/>
              <w:color w:val="000000"/>
              <w:szCs w:val="24"/>
            </w:rPr>
            <w:instrText xml:space="preserve"> TOC \o "1-3" \h \z \u </w:instrText>
          </w:r>
          <w:r w:rsidRPr="00950BA9">
            <w:rPr>
              <w:rFonts w:ascii="Futura Md BT" w:hAnsi="Futura Md BT" w:cs="Arial"/>
              <w:color w:val="000000"/>
              <w:szCs w:val="24"/>
            </w:rPr>
            <w:fldChar w:fldCharType="separate"/>
          </w:r>
          <w:hyperlink w:history="1" w:anchor="_Toc176961203">
            <w:r w:rsidRPr="00EA1686" w:rsidR="004F23A5">
              <w:rPr>
                <w:rStyle w:val="Lienhypertexte"/>
                <w:rFonts w:cs="Arial"/>
                <w:noProof/>
              </w:rPr>
              <w:t>AVANT-PROPOS</w:t>
            </w:r>
            <w:r w:rsidR="004F23A5">
              <w:rPr>
                <w:noProof/>
                <w:webHidden/>
              </w:rPr>
              <w:tab/>
            </w:r>
            <w:r w:rsidR="004F23A5">
              <w:rPr>
                <w:noProof/>
                <w:webHidden/>
              </w:rPr>
              <w:fldChar w:fldCharType="begin"/>
            </w:r>
            <w:r w:rsidR="004F23A5">
              <w:rPr>
                <w:noProof/>
                <w:webHidden/>
              </w:rPr>
              <w:instrText xml:space="preserve"> PAGEREF _Toc176961203 \h </w:instrText>
            </w:r>
            <w:r w:rsidR="004F23A5">
              <w:rPr>
                <w:noProof/>
                <w:webHidden/>
              </w:rPr>
            </w:r>
            <w:r w:rsidR="004F23A5">
              <w:rPr>
                <w:noProof/>
                <w:webHidden/>
              </w:rPr>
              <w:fldChar w:fldCharType="separate"/>
            </w:r>
            <w:r w:rsidR="000A5535">
              <w:rPr>
                <w:noProof/>
                <w:webHidden/>
              </w:rPr>
              <w:t>3</w:t>
            </w:r>
            <w:r w:rsidR="004F23A5">
              <w:rPr>
                <w:noProof/>
                <w:webHidden/>
              </w:rPr>
              <w:fldChar w:fldCharType="end"/>
            </w:r>
          </w:hyperlink>
        </w:p>
        <w:p w:rsidR="004F23A5" w:rsidRDefault="004F23A5" w14:paraId="1A7E9F8E" w14:textId="56C31ECB">
          <w:pPr>
            <w:pStyle w:val="TM1"/>
            <w:tabs>
              <w:tab w:val="right" w:leader="dot" w:pos="8494"/>
            </w:tabs>
            <w:rPr>
              <w:rFonts w:asciiTheme="minorHAnsi" w:hAnsiTheme="minorHAnsi" w:eastAsiaTheme="minorEastAsia" w:cstheme="minorBidi"/>
              <w:noProof/>
              <w:szCs w:val="24"/>
              <w:lang w:eastAsia="fr-FR" w:bidi="ar-SA"/>
              <w14:ligatures w14:val="standardContextual"/>
            </w:rPr>
          </w:pPr>
          <w:hyperlink w:history="1" w:anchor="_Toc176961204">
            <w:r w:rsidRPr="00EA1686">
              <w:rPr>
                <w:rStyle w:val="Lienhypertexte"/>
                <w:rFonts w:cs="Arial"/>
                <w:noProof/>
              </w:rPr>
              <w:t xml:space="preserve">ARTICLE </w:t>
            </w:r>
            <w:r w:rsidRPr="00EA1686">
              <w:rPr>
                <w:rStyle w:val="Lienhypertexte"/>
                <w:noProof/>
              </w:rPr>
              <w:t>1</w:t>
            </w:r>
            <w:r w:rsidRPr="00EA1686">
              <w:rPr>
                <w:rStyle w:val="Lienhypertexte"/>
                <w:rFonts w:cs="Arial"/>
                <w:noProof/>
              </w:rPr>
              <w:t> : IDENTIFICATION DE L’ACHETEUR PUBLIC</w:t>
            </w:r>
            <w:r>
              <w:rPr>
                <w:noProof/>
                <w:webHidden/>
              </w:rPr>
              <w:tab/>
            </w:r>
            <w:r>
              <w:rPr>
                <w:noProof/>
                <w:webHidden/>
              </w:rPr>
              <w:fldChar w:fldCharType="begin"/>
            </w:r>
            <w:r>
              <w:rPr>
                <w:noProof/>
                <w:webHidden/>
              </w:rPr>
              <w:instrText xml:space="preserve"> PAGEREF _Toc176961204 \h </w:instrText>
            </w:r>
            <w:r>
              <w:rPr>
                <w:noProof/>
                <w:webHidden/>
              </w:rPr>
            </w:r>
            <w:r>
              <w:rPr>
                <w:noProof/>
                <w:webHidden/>
              </w:rPr>
              <w:fldChar w:fldCharType="separate"/>
            </w:r>
            <w:r w:rsidR="000A5535">
              <w:rPr>
                <w:noProof/>
                <w:webHidden/>
              </w:rPr>
              <w:t>4</w:t>
            </w:r>
            <w:r>
              <w:rPr>
                <w:noProof/>
                <w:webHidden/>
              </w:rPr>
              <w:fldChar w:fldCharType="end"/>
            </w:r>
          </w:hyperlink>
        </w:p>
        <w:p w:rsidR="004F23A5" w:rsidRDefault="004F23A5" w14:paraId="06BBD66B" w14:textId="7668F487">
          <w:pPr>
            <w:pStyle w:val="TM1"/>
            <w:tabs>
              <w:tab w:val="right" w:leader="dot" w:pos="8494"/>
            </w:tabs>
            <w:rPr>
              <w:rFonts w:asciiTheme="minorHAnsi" w:hAnsiTheme="minorHAnsi" w:eastAsiaTheme="minorEastAsia" w:cstheme="minorBidi"/>
              <w:noProof/>
              <w:szCs w:val="24"/>
              <w:lang w:eastAsia="fr-FR" w:bidi="ar-SA"/>
              <w14:ligatures w14:val="standardContextual"/>
            </w:rPr>
          </w:pPr>
          <w:hyperlink w:history="1" w:anchor="_Toc176961205">
            <w:r w:rsidRPr="00EA1686">
              <w:rPr>
                <w:rStyle w:val="Lienhypertexte"/>
                <w:rFonts w:ascii="Arial" w:hAnsi="Arial"/>
                <w:noProof/>
              </w:rPr>
              <w:t xml:space="preserve">ARTICLE </w:t>
            </w:r>
            <w:r w:rsidRPr="00EA1686">
              <w:rPr>
                <w:rStyle w:val="Lienhypertexte"/>
                <w:noProof/>
              </w:rPr>
              <w:t>2</w:t>
            </w:r>
            <w:r w:rsidRPr="00EA1686">
              <w:rPr>
                <w:rStyle w:val="Lienhypertexte"/>
                <w:rFonts w:ascii="Arial" w:hAnsi="Arial"/>
                <w:noProof/>
              </w:rPr>
              <w:t> : PRESENTATION DE L’ACCORD-CADRE</w:t>
            </w:r>
            <w:r>
              <w:rPr>
                <w:noProof/>
                <w:webHidden/>
              </w:rPr>
              <w:tab/>
            </w:r>
            <w:r>
              <w:rPr>
                <w:noProof/>
                <w:webHidden/>
              </w:rPr>
              <w:fldChar w:fldCharType="begin"/>
            </w:r>
            <w:r>
              <w:rPr>
                <w:noProof/>
                <w:webHidden/>
              </w:rPr>
              <w:instrText xml:space="preserve"> PAGEREF _Toc176961205 \h </w:instrText>
            </w:r>
            <w:r>
              <w:rPr>
                <w:noProof/>
                <w:webHidden/>
              </w:rPr>
            </w:r>
            <w:r>
              <w:rPr>
                <w:noProof/>
                <w:webHidden/>
              </w:rPr>
              <w:fldChar w:fldCharType="separate"/>
            </w:r>
            <w:r w:rsidR="000A5535">
              <w:rPr>
                <w:noProof/>
                <w:webHidden/>
              </w:rPr>
              <w:t>4</w:t>
            </w:r>
            <w:r>
              <w:rPr>
                <w:noProof/>
                <w:webHidden/>
              </w:rPr>
              <w:fldChar w:fldCharType="end"/>
            </w:r>
          </w:hyperlink>
        </w:p>
        <w:p w:rsidR="004F23A5" w:rsidRDefault="004F23A5" w14:paraId="6F1D7373" w14:textId="668D1903">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06">
            <w:r w:rsidRPr="00EA1686">
              <w:rPr>
                <w:rStyle w:val="Lienhypertexte"/>
                <w:rFonts w:cs="Arial"/>
                <w:noProof/>
              </w:rPr>
              <w:t>2.1 Objet de la consultation</w:t>
            </w:r>
            <w:r>
              <w:rPr>
                <w:noProof/>
                <w:webHidden/>
              </w:rPr>
              <w:tab/>
            </w:r>
            <w:r>
              <w:rPr>
                <w:noProof/>
                <w:webHidden/>
              </w:rPr>
              <w:fldChar w:fldCharType="begin"/>
            </w:r>
            <w:r>
              <w:rPr>
                <w:noProof/>
                <w:webHidden/>
              </w:rPr>
              <w:instrText xml:space="preserve"> PAGEREF _Toc176961206 \h </w:instrText>
            </w:r>
            <w:r>
              <w:rPr>
                <w:noProof/>
                <w:webHidden/>
              </w:rPr>
            </w:r>
            <w:r>
              <w:rPr>
                <w:noProof/>
                <w:webHidden/>
              </w:rPr>
              <w:fldChar w:fldCharType="separate"/>
            </w:r>
            <w:r w:rsidR="000A5535">
              <w:rPr>
                <w:noProof/>
                <w:webHidden/>
              </w:rPr>
              <w:t>4</w:t>
            </w:r>
            <w:r>
              <w:rPr>
                <w:noProof/>
                <w:webHidden/>
              </w:rPr>
              <w:fldChar w:fldCharType="end"/>
            </w:r>
          </w:hyperlink>
        </w:p>
        <w:p w:rsidR="004F23A5" w:rsidRDefault="004F23A5" w14:paraId="57E305E7" w14:textId="42CF3380">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07">
            <w:r w:rsidRPr="00EA1686">
              <w:rPr>
                <w:rStyle w:val="Lienhypertexte"/>
                <w:rFonts w:cs="Arial"/>
                <w:noProof/>
              </w:rPr>
              <w:t>2.2 Durée de l’accord-cadre</w:t>
            </w:r>
            <w:r>
              <w:rPr>
                <w:noProof/>
                <w:webHidden/>
              </w:rPr>
              <w:tab/>
            </w:r>
            <w:r>
              <w:rPr>
                <w:noProof/>
                <w:webHidden/>
              </w:rPr>
              <w:fldChar w:fldCharType="begin"/>
            </w:r>
            <w:r>
              <w:rPr>
                <w:noProof/>
                <w:webHidden/>
              </w:rPr>
              <w:instrText xml:space="preserve"> PAGEREF _Toc176961207 \h </w:instrText>
            </w:r>
            <w:r>
              <w:rPr>
                <w:noProof/>
                <w:webHidden/>
              </w:rPr>
            </w:r>
            <w:r>
              <w:rPr>
                <w:noProof/>
                <w:webHidden/>
              </w:rPr>
              <w:fldChar w:fldCharType="separate"/>
            </w:r>
            <w:r w:rsidR="000A5535">
              <w:rPr>
                <w:noProof/>
                <w:webHidden/>
              </w:rPr>
              <w:t>4</w:t>
            </w:r>
            <w:r>
              <w:rPr>
                <w:noProof/>
                <w:webHidden/>
              </w:rPr>
              <w:fldChar w:fldCharType="end"/>
            </w:r>
          </w:hyperlink>
        </w:p>
        <w:p w:rsidR="004F23A5" w:rsidRDefault="004F23A5" w14:paraId="3B6643F6" w14:textId="2FB34041">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08">
            <w:r w:rsidRPr="00EA1686">
              <w:rPr>
                <w:rStyle w:val="Lienhypertexte"/>
                <w:noProof/>
              </w:rPr>
              <w:t>2.3 Procédure mise en œuvre</w:t>
            </w:r>
            <w:r>
              <w:rPr>
                <w:noProof/>
                <w:webHidden/>
              </w:rPr>
              <w:tab/>
            </w:r>
            <w:r>
              <w:rPr>
                <w:noProof/>
                <w:webHidden/>
              </w:rPr>
              <w:fldChar w:fldCharType="begin"/>
            </w:r>
            <w:r>
              <w:rPr>
                <w:noProof/>
                <w:webHidden/>
              </w:rPr>
              <w:instrText xml:space="preserve"> PAGEREF _Toc176961208 \h </w:instrText>
            </w:r>
            <w:r>
              <w:rPr>
                <w:noProof/>
                <w:webHidden/>
              </w:rPr>
            </w:r>
            <w:r>
              <w:rPr>
                <w:noProof/>
                <w:webHidden/>
              </w:rPr>
              <w:fldChar w:fldCharType="separate"/>
            </w:r>
            <w:r w:rsidR="000A5535">
              <w:rPr>
                <w:noProof/>
                <w:webHidden/>
              </w:rPr>
              <w:t>5</w:t>
            </w:r>
            <w:r>
              <w:rPr>
                <w:noProof/>
                <w:webHidden/>
              </w:rPr>
              <w:fldChar w:fldCharType="end"/>
            </w:r>
          </w:hyperlink>
        </w:p>
        <w:p w:rsidR="004F23A5" w:rsidRDefault="004F23A5" w14:paraId="5D4A146C" w14:textId="5644741D">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09">
            <w:r w:rsidRPr="00EA1686">
              <w:rPr>
                <w:rStyle w:val="Lienhypertexte"/>
                <w:noProof/>
              </w:rPr>
              <w:t>2.4 Lieu d’exécution</w:t>
            </w:r>
            <w:r>
              <w:rPr>
                <w:noProof/>
                <w:webHidden/>
              </w:rPr>
              <w:tab/>
            </w:r>
            <w:r>
              <w:rPr>
                <w:noProof/>
                <w:webHidden/>
              </w:rPr>
              <w:fldChar w:fldCharType="begin"/>
            </w:r>
            <w:r>
              <w:rPr>
                <w:noProof/>
                <w:webHidden/>
              </w:rPr>
              <w:instrText xml:space="preserve"> PAGEREF _Toc176961209 \h </w:instrText>
            </w:r>
            <w:r>
              <w:rPr>
                <w:noProof/>
                <w:webHidden/>
              </w:rPr>
            </w:r>
            <w:r>
              <w:rPr>
                <w:noProof/>
                <w:webHidden/>
              </w:rPr>
              <w:fldChar w:fldCharType="separate"/>
            </w:r>
            <w:r w:rsidR="000A5535">
              <w:rPr>
                <w:noProof/>
                <w:webHidden/>
              </w:rPr>
              <w:t>5</w:t>
            </w:r>
            <w:r>
              <w:rPr>
                <w:noProof/>
                <w:webHidden/>
              </w:rPr>
              <w:fldChar w:fldCharType="end"/>
            </w:r>
          </w:hyperlink>
        </w:p>
        <w:p w:rsidR="004F23A5" w:rsidRDefault="004F23A5" w14:paraId="7DFE6E30" w14:textId="516B388D">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10">
            <w:r w:rsidRPr="00EA1686">
              <w:rPr>
                <w:rStyle w:val="Lienhypertexte"/>
                <w:noProof/>
              </w:rPr>
              <w:t>2.5 Allotissement</w:t>
            </w:r>
            <w:r>
              <w:rPr>
                <w:noProof/>
                <w:webHidden/>
              </w:rPr>
              <w:tab/>
            </w:r>
            <w:r>
              <w:rPr>
                <w:noProof/>
                <w:webHidden/>
              </w:rPr>
              <w:fldChar w:fldCharType="begin"/>
            </w:r>
            <w:r>
              <w:rPr>
                <w:noProof/>
                <w:webHidden/>
              </w:rPr>
              <w:instrText xml:space="preserve"> PAGEREF _Toc176961210 \h </w:instrText>
            </w:r>
            <w:r>
              <w:rPr>
                <w:noProof/>
                <w:webHidden/>
              </w:rPr>
            </w:r>
            <w:r>
              <w:rPr>
                <w:noProof/>
                <w:webHidden/>
              </w:rPr>
              <w:fldChar w:fldCharType="separate"/>
            </w:r>
            <w:r w:rsidR="000A5535">
              <w:rPr>
                <w:noProof/>
                <w:webHidden/>
              </w:rPr>
              <w:t>5</w:t>
            </w:r>
            <w:r>
              <w:rPr>
                <w:noProof/>
                <w:webHidden/>
              </w:rPr>
              <w:fldChar w:fldCharType="end"/>
            </w:r>
          </w:hyperlink>
        </w:p>
        <w:p w:rsidR="004F23A5" w:rsidRDefault="004F23A5" w14:paraId="24D62A6A" w14:textId="6177E43B">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11">
            <w:r w:rsidRPr="00EA1686">
              <w:rPr>
                <w:rStyle w:val="Lienhypertexte"/>
                <w:noProof/>
              </w:rPr>
              <w:t>2.6 Variantes</w:t>
            </w:r>
            <w:r>
              <w:rPr>
                <w:noProof/>
                <w:webHidden/>
              </w:rPr>
              <w:tab/>
            </w:r>
            <w:r>
              <w:rPr>
                <w:noProof/>
                <w:webHidden/>
              </w:rPr>
              <w:fldChar w:fldCharType="begin"/>
            </w:r>
            <w:r>
              <w:rPr>
                <w:noProof/>
                <w:webHidden/>
              </w:rPr>
              <w:instrText xml:space="preserve"> PAGEREF _Toc176961211 \h </w:instrText>
            </w:r>
            <w:r>
              <w:rPr>
                <w:noProof/>
                <w:webHidden/>
              </w:rPr>
            </w:r>
            <w:r>
              <w:rPr>
                <w:noProof/>
                <w:webHidden/>
              </w:rPr>
              <w:fldChar w:fldCharType="separate"/>
            </w:r>
            <w:r w:rsidR="000A5535">
              <w:rPr>
                <w:noProof/>
                <w:webHidden/>
              </w:rPr>
              <w:t>5</w:t>
            </w:r>
            <w:r>
              <w:rPr>
                <w:noProof/>
                <w:webHidden/>
              </w:rPr>
              <w:fldChar w:fldCharType="end"/>
            </w:r>
          </w:hyperlink>
        </w:p>
        <w:p w:rsidR="004F23A5" w:rsidRDefault="004F23A5" w14:paraId="4725EB77" w14:textId="51BFF413">
          <w:pPr>
            <w:pStyle w:val="TM1"/>
            <w:tabs>
              <w:tab w:val="right" w:leader="dot" w:pos="8494"/>
            </w:tabs>
            <w:rPr>
              <w:rFonts w:asciiTheme="minorHAnsi" w:hAnsiTheme="minorHAnsi" w:eastAsiaTheme="minorEastAsia" w:cstheme="minorBidi"/>
              <w:noProof/>
              <w:szCs w:val="24"/>
              <w:lang w:eastAsia="fr-FR" w:bidi="ar-SA"/>
              <w14:ligatures w14:val="standardContextual"/>
            </w:rPr>
          </w:pPr>
          <w:hyperlink w:history="1" w:anchor="_Toc176961212">
            <w:r w:rsidRPr="00EA1686">
              <w:rPr>
                <w:rStyle w:val="Lienhypertexte"/>
                <w:noProof/>
              </w:rPr>
              <w:t>ARTICLE 3 : CARACTERISTIQUES DE L’ACCORD-CADRE</w:t>
            </w:r>
            <w:r>
              <w:rPr>
                <w:noProof/>
                <w:webHidden/>
              </w:rPr>
              <w:tab/>
            </w:r>
            <w:r>
              <w:rPr>
                <w:noProof/>
                <w:webHidden/>
              </w:rPr>
              <w:fldChar w:fldCharType="begin"/>
            </w:r>
            <w:r>
              <w:rPr>
                <w:noProof/>
                <w:webHidden/>
              </w:rPr>
              <w:instrText xml:space="preserve"> PAGEREF _Toc176961212 \h </w:instrText>
            </w:r>
            <w:r>
              <w:rPr>
                <w:noProof/>
                <w:webHidden/>
              </w:rPr>
            </w:r>
            <w:r>
              <w:rPr>
                <w:noProof/>
                <w:webHidden/>
              </w:rPr>
              <w:fldChar w:fldCharType="separate"/>
            </w:r>
            <w:r w:rsidR="000A5535">
              <w:rPr>
                <w:noProof/>
                <w:webHidden/>
              </w:rPr>
              <w:t>5</w:t>
            </w:r>
            <w:r>
              <w:rPr>
                <w:noProof/>
                <w:webHidden/>
              </w:rPr>
              <w:fldChar w:fldCharType="end"/>
            </w:r>
          </w:hyperlink>
        </w:p>
        <w:p w:rsidR="004F23A5" w:rsidRDefault="004F23A5" w14:paraId="14C70E99" w14:textId="3720A8D3">
          <w:pPr>
            <w:pStyle w:val="TM1"/>
            <w:tabs>
              <w:tab w:val="right" w:leader="dot" w:pos="8494"/>
            </w:tabs>
            <w:rPr>
              <w:noProof/>
            </w:rPr>
          </w:pPr>
          <w:hyperlink w:history="1" w:anchor="_Toc176961213">
            <w:r w:rsidRPr="00EA1686">
              <w:rPr>
                <w:rStyle w:val="Lienhypertexte"/>
                <w:noProof/>
              </w:rPr>
              <w:t>ARTICLE 4 : PIECES CONTRACTUELLES DE L’ACCORD CADRE</w:t>
            </w:r>
            <w:r>
              <w:rPr>
                <w:noProof/>
                <w:webHidden/>
              </w:rPr>
              <w:tab/>
            </w:r>
            <w:r>
              <w:rPr>
                <w:noProof/>
                <w:webHidden/>
              </w:rPr>
              <w:fldChar w:fldCharType="begin"/>
            </w:r>
            <w:r>
              <w:rPr>
                <w:noProof/>
                <w:webHidden/>
              </w:rPr>
              <w:instrText xml:space="preserve"> PAGEREF _Toc176961213 \h </w:instrText>
            </w:r>
            <w:r>
              <w:rPr>
                <w:noProof/>
                <w:webHidden/>
              </w:rPr>
            </w:r>
            <w:r>
              <w:rPr>
                <w:noProof/>
                <w:webHidden/>
              </w:rPr>
              <w:fldChar w:fldCharType="separate"/>
            </w:r>
            <w:r w:rsidR="000A5535">
              <w:rPr>
                <w:noProof/>
                <w:webHidden/>
              </w:rPr>
              <w:t>6</w:t>
            </w:r>
            <w:r>
              <w:rPr>
                <w:noProof/>
                <w:webHidden/>
              </w:rPr>
              <w:fldChar w:fldCharType="end"/>
            </w:r>
          </w:hyperlink>
        </w:p>
        <w:p w:rsidRPr="00A81CF4" w:rsidR="00A81CF4" w:rsidP="00A81CF4" w:rsidRDefault="00A81CF4" w14:paraId="5895E3D8" w14:textId="7FC113B4">
          <w:pPr>
            <w:tabs>
              <w:tab w:val="right" w:leader="dot" w:pos="8504"/>
            </w:tabs>
          </w:pPr>
          <w:r>
            <w:t xml:space="preserve">    4.1 Liste des pièces contractuelles</w:t>
          </w:r>
          <w:r w:rsidRPr="00A81CF4">
            <w:rPr>
              <w:noProof/>
              <w:kern w:val="3"/>
              <w:szCs w:val="21"/>
            </w:rPr>
            <w:tab/>
          </w:r>
          <w:r>
            <w:t>6</w:t>
          </w:r>
        </w:p>
        <w:p w:rsidR="004F23A5" w:rsidRDefault="004F23A5" w14:paraId="3387B94F" w14:textId="51500D1C">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14">
            <w:r w:rsidRPr="00EA1686">
              <w:rPr>
                <w:rStyle w:val="Lienhypertexte"/>
                <w:noProof/>
                <w:lang w:eastAsia="fr-FR"/>
              </w:rPr>
              <w:t>4.</w:t>
            </w:r>
            <w:r w:rsidR="00A81CF4">
              <w:rPr>
                <w:rStyle w:val="Lienhypertexte"/>
                <w:noProof/>
                <w:lang w:eastAsia="fr-FR"/>
              </w:rPr>
              <w:t>2</w:t>
            </w:r>
            <w:r w:rsidRPr="00EA1686">
              <w:rPr>
                <w:rStyle w:val="Lienhypertexte"/>
                <w:noProof/>
                <w:lang w:eastAsia="fr-FR"/>
              </w:rPr>
              <w:t xml:space="preserve"> Modification de détail du dossier de consultation</w:t>
            </w:r>
            <w:r>
              <w:rPr>
                <w:noProof/>
                <w:webHidden/>
              </w:rPr>
              <w:tab/>
            </w:r>
            <w:r>
              <w:rPr>
                <w:noProof/>
                <w:webHidden/>
              </w:rPr>
              <w:fldChar w:fldCharType="begin"/>
            </w:r>
            <w:r>
              <w:rPr>
                <w:noProof/>
                <w:webHidden/>
              </w:rPr>
              <w:instrText xml:space="preserve"> PAGEREF _Toc176961214 \h </w:instrText>
            </w:r>
            <w:r>
              <w:rPr>
                <w:noProof/>
                <w:webHidden/>
              </w:rPr>
            </w:r>
            <w:r>
              <w:rPr>
                <w:noProof/>
                <w:webHidden/>
              </w:rPr>
              <w:fldChar w:fldCharType="separate"/>
            </w:r>
            <w:r w:rsidR="000A5535">
              <w:rPr>
                <w:noProof/>
                <w:webHidden/>
              </w:rPr>
              <w:t>7</w:t>
            </w:r>
            <w:r>
              <w:rPr>
                <w:noProof/>
                <w:webHidden/>
              </w:rPr>
              <w:fldChar w:fldCharType="end"/>
            </w:r>
          </w:hyperlink>
        </w:p>
        <w:p w:rsidR="004F23A5" w:rsidRDefault="004F23A5" w14:paraId="78DCC83D" w14:textId="1AE767DF">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15">
            <w:r w:rsidRPr="00EA1686">
              <w:rPr>
                <w:rStyle w:val="Lienhypertexte"/>
                <w:noProof/>
              </w:rPr>
              <w:t>4.</w:t>
            </w:r>
            <w:r w:rsidR="00A81CF4">
              <w:rPr>
                <w:rStyle w:val="Lienhypertexte"/>
                <w:noProof/>
              </w:rPr>
              <w:t>3</w:t>
            </w:r>
            <w:r w:rsidRPr="00EA1686">
              <w:rPr>
                <w:rStyle w:val="Lienhypertexte"/>
                <w:noProof/>
              </w:rPr>
              <w:t xml:space="preserve"> Mise à disposition du dossier de consultation</w:t>
            </w:r>
            <w:r>
              <w:rPr>
                <w:noProof/>
                <w:webHidden/>
              </w:rPr>
              <w:tab/>
            </w:r>
            <w:r>
              <w:rPr>
                <w:noProof/>
                <w:webHidden/>
              </w:rPr>
              <w:fldChar w:fldCharType="begin"/>
            </w:r>
            <w:r>
              <w:rPr>
                <w:noProof/>
                <w:webHidden/>
              </w:rPr>
              <w:instrText xml:space="preserve"> PAGEREF _Toc176961215 \h </w:instrText>
            </w:r>
            <w:r>
              <w:rPr>
                <w:noProof/>
                <w:webHidden/>
              </w:rPr>
            </w:r>
            <w:r>
              <w:rPr>
                <w:noProof/>
                <w:webHidden/>
              </w:rPr>
              <w:fldChar w:fldCharType="separate"/>
            </w:r>
            <w:r w:rsidR="000A5535">
              <w:rPr>
                <w:noProof/>
                <w:webHidden/>
              </w:rPr>
              <w:t>7</w:t>
            </w:r>
            <w:r>
              <w:rPr>
                <w:noProof/>
                <w:webHidden/>
              </w:rPr>
              <w:fldChar w:fldCharType="end"/>
            </w:r>
          </w:hyperlink>
        </w:p>
        <w:p w:rsidR="004F23A5" w:rsidRDefault="004F23A5" w14:paraId="48FAC35F" w14:textId="23379046">
          <w:pPr>
            <w:pStyle w:val="TM1"/>
            <w:tabs>
              <w:tab w:val="right" w:leader="dot" w:pos="8494"/>
            </w:tabs>
            <w:rPr>
              <w:rFonts w:asciiTheme="minorHAnsi" w:hAnsiTheme="minorHAnsi" w:eastAsiaTheme="minorEastAsia" w:cstheme="minorBidi"/>
              <w:noProof/>
              <w:szCs w:val="24"/>
              <w:lang w:eastAsia="fr-FR" w:bidi="ar-SA"/>
              <w14:ligatures w14:val="standardContextual"/>
            </w:rPr>
          </w:pPr>
          <w:hyperlink w:history="1" w:anchor="_Toc176961216">
            <w:r w:rsidRPr="00EA1686">
              <w:rPr>
                <w:rStyle w:val="Lienhypertexte"/>
                <w:noProof/>
              </w:rPr>
              <w:t>ARTICLE 5 : INFORMATIONS COMPLEMENTAIRES</w:t>
            </w:r>
            <w:r>
              <w:rPr>
                <w:noProof/>
                <w:webHidden/>
              </w:rPr>
              <w:tab/>
            </w:r>
            <w:r>
              <w:rPr>
                <w:noProof/>
                <w:webHidden/>
              </w:rPr>
              <w:fldChar w:fldCharType="begin"/>
            </w:r>
            <w:r>
              <w:rPr>
                <w:noProof/>
                <w:webHidden/>
              </w:rPr>
              <w:instrText xml:space="preserve"> PAGEREF _Toc176961216 \h </w:instrText>
            </w:r>
            <w:r>
              <w:rPr>
                <w:noProof/>
                <w:webHidden/>
              </w:rPr>
            </w:r>
            <w:r>
              <w:rPr>
                <w:noProof/>
                <w:webHidden/>
              </w:rPr>
              <w:fldChar w:fldCharType="separate"/>
            </w:r>
            <w:r w:rsidR="000A5535">
              <w:rPr>
                <w:noProof/>
                <w:webHidden/>
              </w:rPr>
              <w:t>7</w:t>
            </w:r>
            <w:r>
              <w:rPr>
                <w:noProof/>
                <w:webHidden/>
              </w:rPr>
              <w:fldChar w:fldCharType="end"/>
            </w:r>
          </w:hyperlink>
        </w:p>
        <w:p w:rsidR="004F23A5" w:rsidRDefault="004F23A5" w14:paraId="5725ED0D" w14:textId="0274F5E2">
          <w:pPr>
            <w:pStyle w:val="TM1"/>
            <w:tabs>
              <w:tab w:val="right" w:leader="dot" w:pos="8494"/>
            </w:tabs>
            <w:rPr>
              <w:rFonts w:asciiTheme="minorHAnsi" w:hAnsiTheme="minorHAnsi" w:eastAsiaTheme="minorEastAsia" w:cstheme="minorBidi"/>
              <w:noProof/>
              <w:szCs w:val="24"/>
              <w:lang w:eastAsia="fr-FR" w:bidi="ar-SA"/>
              <w14:ligatures w14:val="standardContextual"/>
            </w:rPr>
          </w:pPr>
          <w:hyperlink w:history="1" w:anchor="_Toc176961217">
            <w:r w:rsidRPr="00EA1686">
              <w:rPr>
                <w:rStyle w:val="Lienhypertexte"/>
                <w:noProof/>
              </w:rPr>
              <w:t>ARTICLE 6 : PRESENTATION DES CANDIDATURES ET DES OFFRES</w:t>
            </w:r>
            <w:r>
              <w:rPr>
                <w:noProof/>
                <w:webHidden/>
              </w:rPr>
              <w:tab/>
            </w:r>
            <w:r>
              <w:rPr>
                <w:noProof/>
                <w:webHidden/>
              </w:rPr>
              <w:fldChar w:fldCharType="begin"/>
            </w:r>
            <w:r>
              <w:rPr>
                <w:noProof/>
                <w:webHidden/>
              </w:rPr>
              <w:instrText xml:space="preserve"> PAGEREF _Toc176961217 \h </w:instrText>
            </w:r>
            <w:r>
              <w:rPr>
                <w:noProof/>
                <w:webHidden/>
              </w:rPr>
            </w:r>
            <w:r>
              <w:rPr>
                <w:noProof/>
                <w:webHidden/>
              </w:rPr>
              <w:fldChar w:fldCharType="separate"/>
            </w:r>
            <w:r w:rsidR="000A5535">
              <w:rPr>
                <w:noProof/>
                <w:webHidden/>
              </w:rPr>
              <w:t>8</w:t>
            </w:r>
            <w:r>
              <w:rPr>
                <w:noProof/>
                <w:webHidden/>
              </w:rPr>
              <w:fldChar w:fldCharType="end"/>
            </w:r>
          </w:hyperlink>
        </w:p>
        <w:p w:rsidR="004F23A5" w:rsidRDefault="004F23A5" w14:paraId="6503E7E2" w14:textId="7848B26B">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18">
            <w:r w:rsidRPr="00EA1686">
              <w:rPr>
                <w:rStyle w:val="Lienhypertexte"/>
                <w:noProof/>
              </w:rPr>
              <w:t>6.1 Pièces à fournir au titre de la candidature</w:t>
            </w:r>
            <w:r>
              <w:rPr>
                <w:noProof/>
                <w:webHidden/>
              </w:rPr>
              <w:tab/>
            </w:r>
            <w:r>
              <w:rPr>
                <w:noProof/>
                <w:webHidden/>
              </w:rPr>
              <w:fldChar w:fldCharType="begin"/>
            </w:r>
            <w:r>
              <w:rPr>
                <w:noProof/>
                <w:webHidden/>
              </w:rPr>
              <w:instrText xml:space="preserve"> PAGEREF _Toc176961218 \h </w:instrText>
            </w:r>
            <w:r>
              <w:rPr>
                <w:noProof/>
                <w:webHidden/>
              </w:rPr>
            </w:r>
            <w:r>
              <w:rPr>
                <w:noProof/>
                <w:webHidden/>
              </w:rPr>
              <w:fldChar w:fldCharType="separate"/>
            </w:r>
            <w:r w:rsidR="000A5535">
              <w:rPr>
                <w:noProof/>
                <w:webHidden/>
              </w:rPr>
              <w:t>8</w:t>
            </w:r>
            <w:r>
              <w:rPr>
                <w:noProof/>
                <w:webHidden/>
              </w:rPr>
              <w:fldChar w:fldCharType="end"/>
            </w:r>
          </w:hyperlink>
        </w:p>
        <w:p w:rsidR="004F23A5" w:rsidRDefault="004F23A5" w14:paraId="61E3B2F9" w14:textId="2B5EF508">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19">
            <w:r w:rsidRPr="00EA1686">
              <w:rPr>
                <w:rStyle w:val="Lienhypertexte"/>
                <w:noProof/>
              </w:rPr>
              <w:t>6.2 Pièces à fournir au titre de l’offre</w:t>
            </w:r>
            <w:r>
              <w:rPr>
                <w:noProof/>
                <w:webHidden/>
              </w:rPr>
              <w:tab/>
            </w:r>
            <w:r>
              <w:rPr>
                <w:noProof/>
                <w:webHidden/>
              </w:rPr>
              <w:fldChar w:fldCharType="begin"/>
            </w:r>
            <w:r>
              <w:rPr>
                <w:noProof/>
                <w:webHidden/>
              </w:rPr>
              <w:instrText xml:space="preserve"> PAGEREF _Toc176961219 \h </w:instrText>
            </w:r>
            <w:r>
              <w:rPr>
                <w:noProof/>
                <w:webHidden/>
              </w:rPr>
            </w:r>
            <w:r>
              <w:rPr>
                <w:noProof/>
                <w:webHidden/>
              </w:rPr>
              <w:fldChar w:fldCharType="separate"/>
            </w:r>
            <w:r w:rsidR="000A5535">
              <w:rPr>
                <w:noProof/>
                <w:webHidden/>
              </w:rPr>
              <w:t>10</w:t>
            </w:r>
            <w:r>
              <w:rPr>
                <w:noProof/>
                <w:webHidden/>
              </w:rPr>
              <w:fldChar w:fldCharType="end"/>
            </w:r>
          </w:hyperlink>
        </w:p>
        <w:p w:rsidR="004F23A5" w:rsidRDefault="004F23A5" w14:paraId="7755ED8B" w14:textId="76A0DF65">
          <w:pPr>
            <w:pStyle w:val="TM1"/>
            <w:tabs>
              <w:tab w:val="right" w:leader="dot" w:pos="8494"/>
            </w:tabs>
            <w:rPr>
              <w:rFonts w:asciiTheme="minorHAnsi" w:hAnsiTheme="minorHAnsi" w:eastAsiaTheme="minorEastAsia" w:cstheme="minorBidi"/>
              <w:noProof/>
              <w:szCs w:val="24"/>
              <w:lang w:eastAsia="fr-FR" w:bidi="ar-SA"/>
              <w14:ligatures w14:val="standardContextual"/>
            </w:rPr>
          </w:pPr>
          <w:hyperlink w:history="1" w:anchor="_Toc176961220">
            <w:r w:rsidRPr="00EA1686">
              <w:rPr>
                <w:rStyle w:val="Lienhypertexte"/>
                <w:noProof/>
              </w:rPr>
              <w:t>ARTICLE 7 : CONDITIONS DE REMISE DES CANDIDATURES ET DES OFFRES</w:t>
            </w:r>
            <w:r>
              <w:rPr>
                <w:noProof/>
                <w:webHidden/>
              </w:rPr>
              <w:tab/>
            </w:r>
            <w:r>
              <w:rPr>
                <w:noProof/>
                <w:webHidden/>
              </w:rPr>
              <w:fldChar w:fldCharType="begin"/>
            </w:r>
            <w:r>
              <w:rPr>
                <w:noProof/>
                <w:webHidden/>
              </w:rPr>
              <w:instrText xml:space="preserve"> PAGEREF _Toc176961220 \h </w:instrText>
            </w:r>
            <w:r>
              <w:rPr>
                <w:noProof/>
                <w:webHidden/>
              </w:rPr>
            </w:r>
            <w:r>
              <w:rPr>
                <w:noProof/>
                <w:webHidden/>
              </w:rPr>
              <w:fldChar w:fldCharType="separate"/>
            </w:r>
            <w:r w:rsidR="000A5535">
              <w:rPr>
                <w:noProof/>
                <w:webHidden/>
              </w:rPr>
              <w:t>11</w:t>
            </w:r>
            <w:r>
              <w:rPr>
                <w:noProof/>
                <w:webHidden/>
              </w:rPr>
              <w:fldChar w:fldCharType="end"/>
            </w:r>
          </w:hyperlink>
        </w:p>
        <w:p w:rsidR="004F23A5" w:rsidRDefault="004F23A5" w14:paraId="3686EDB3" w14:textId="69C1E6D1">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21">
            <w:r w:rsidRPr="00EA1686">
              <w:rPr>
                <w:rStyle w:val="Lienhypertexte"/>
                <w:noProof/>
              </w:rPr>
              <w:t>7.1 Copie de sauvegarde</w:t>
            </w:r>
            <w:r>
              <w:rPr>
                <w:noProof/>
                <w:webHidden/>
              </w:rPr>
              <w:tab/>
            </w:r>
            <w:r>
              <w:rPr>
                <w:noProof/>
                <w:webHidden/>
              </w:rPr>
              <w:fldChar w:fldCharType="begin"/>
            </w:r>
            <w:r>
              <w:rPr>
                <w:noProof/>
                <w:webHidden/>
              </w:rPr>
              <w:instrText xml:space="preserve"> PAGEREF _Toc176961221 \h </w:instrText>
            </w:r>
            <w:r>
              <w:rPr>
                <w:noProof/>
                <w:webHidden/>
              </w:rPr>
            </w:r>
            <w:r>
              <w:rPr>
                <w:noProof/>
                <w:webHidden/>
              </w:rPr>
              <w:fldChar w:fldCharType="separate"/>
            </w:r>
            <w:r w:rsidR="000A5535">
              <w:rPr>
                <w:noProof/>
                <w:webHidden/>
              </w:rPr>
              <w:t>11</w:t>
            </w:r>
            <w:r>
              <w:rPr>
                <w:noProof/>
                <w:webHidden/>
              </w:rPr>
              <w:fldChar w:fldCharType="end"/>
            </w:r>
          </w:hyperlink>
        </w:p>
        <w:p w:rsidR="004F23A5" w:rsidRDefault="004F23A5" w14:paraId="7159BDC5" w14:textId="578B8D5C">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22">
            <w:r w:rsidRPr="00EA1686">
              <w:rPr>
                <w:rStyle w:val="Lienhypertexte"/>
                <w:noProof/>
              </w:rPr>
              <w:t>7.2 Formats</w:t>
            </w:r>
            <w:r>
              <w:rPr>
                <w:noProof/>
                <w:webHidden/>
              </w:rPr>
              <w:tab/>
            </w:r>
            <w:r>
              <w:rPr>
                <w:noProof/>
                <w:webHidden/>
              </w:rPr>
              <w:fldChar w:fldCharType="begin"/>
            </w:r>
            <w:r>
              <w:rPr>
                <w:noProof/>
                <w:webHidden/>
              </w:rPr>
              <w:instrText xml:space="preserve"> PAGEREF _Toc176961222 \h </w:instrText>
            </w:r>
            <w:r>
              <w:rPr>
                <w:noProof/>
                <w:webHidden/>
              </w:rPr>
            </w:r>
            <w:r>
              <w:rPr>
                <w:noProof/>
                <w:webHidden/>
              </w:rPr>
              <w:fldChar w:fldCharType="separate"/>
            </w:r>
            <w:r w:rsidR="000A5535">
              <w:rPr>
                <w:noProof/>
                <w:webHidden/>
              </w:rPr>
              <w:t>12</w:t>
            </w:r>
            <w:r>
              <w:rPr>
                <w:noProof/>
                <w:webHidden/>
              </w:rPr>
              <w:fldChar w:fldCharType="end"/>
            </w:r>
          </w:hyperlink>
        </w:p>
        <w:p w:rsidR="004F23A5" w:rsidRDefault="004F23A5" w14:paraId="1AD2354A" w14:textId="5EE2E509">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23">
            <w:r w:rsidRPr="00EA1686">
              <w:rPr>
                <w:rStyle w:val="Lienhypertexte"/>
                <w:noProof/>
              </w:rPr>
              <w:t>7.3 Virus</w:t>
            </w:r>
            <w:r>
              <w:rPr>
                <w:noProof/>
                <w:webHidden/>
              </w:rPr>
              <w:tab/>
            </w:r>
            <w:r>
              <w:rPr>
                <w:noProof/>
                <w:webHidden/>
              </w:rPr>
              <w:fldChar w:fldCharType="begin"/>
            </w:r>
            <w:r>
              <w:rPr>
                <w:noProof/>
                <w:webHidden/>
              </w:rPr>
              <w:instrText xml:space="preserve"> PAGEREF _Toc176961223 \h </w:instrText>
            </w:r>
            <w:r>
              <w:rPr>
                <w:noProof/>
                <w:webHidden/>
              </w:rPr>
            </w:r>
            <w:r>
              <w:rPr>
                <w:noProof/>
                <w:webHidden/>
              </w:rPr>
              <w:fldChar w:fldCharType="separate"/>
            </w:r>
            <w:r w:rsidR="000A5535">
              <w:rPr>
                <w:noProof/>
                <w:webHidden/>
              </w:rPr>
              <w:t>12</w:t>
            </w:r>
            <w:r>
              <w:rPr>
                <w:noProof/>
                <w:webHidden/>
              </w:rPr>
              <w:fldChar w:fldCharType="end"/>
            </w:r>
          </w:hyperlink>
        </w:p>
        <w:p w:rsidR="004F23A5" w:rsidRDefault="004F23A5" w14:paraId="0D532224" w14:textId="6BFC1592">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24">
            <w:r w:rsidRPr="00EA1686">
              <w:rPr>
                <w:rStyle w:val="Lienhypertexte"/>
                <w:noProof/>
              </w:rPr>
              <w:t>7.4 Signature</w:t>
            </w:r>
            <w:r>
              <w:rPr>
                <w:noProof/>
                <w:webHidden/>
              </w:rPr>
              <w:tab/>
            </w:r>
            <w:r>
              <w:rPr>
                <w:noProof/>
                <w:webHidden/>
              </w:rPr>
              <w:fldChar w:fldCharType="begin"/>
            </w:r>
            <w:r>
              <w:rPr>
                <w:noProof/>
                <w:webHidden/>
              </w:rPr>
              <w:instrText xml:space="preserve"> PAGEREF _Toc176961224 \h </w:instrText>
            </w:r>
            <w:r>
              <w:rPr>
                <w:noProof/>
                <w:webHidden/>
              </w:rPr>
            </w:r>
            <w:r>
              <w:rPr>
                <w:noProof/>
                <w:webHidden/>
              </w:rPr>
              <w:fldChar w:fldCharType="separate"/>
            </w:r>
            <w:r w:rsidR="000A5535">
              <w:rPr>
                <w:noProof/>
                <w:webHidden/>
              </w:rPr>
              <w:t>12</w:t>
            </w:r>
            <w:r>
              <w:rPr>
                <w:noProof/>
                <w:webHidden/>
              </w:rPr>
              <w:fldChar w:fldCharType="end"/>
            </w:r>
          </w:hyperlink>
        </w:p>
        <w:p w:rsidR="004F23A5" w:rsidRDefault="004F23A5" w14:paraId="495172C7" w14:textId="30D51608">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25">
            <w:r w:rsidRPr="00EA1686">
              <w:rPr>
                <w:rStyle w:val="Lienhypertexte"/>
                <w:noProof/>
              </w:rPr>
              <w:t>7.5 Assistance</w:t>
            </w:r>
            <w:r>
              <w:rPr>
                <w:noProof/>
                <w:webHidden/>
              </w:rPr>
              <w:tab/>
            </w:r>
            <w:r>
              <w:rPr>
                <w:noProof/>
                <w:webHidden/>
              </w:rPr>
              <w:fldChar w:fldCharType="begin"/>
            </w:r>
            <w:r>
              <w:rPr>
                <w:noProof/>
                <w:webHidden/>
              </w:rPr>
              <w:instrText xml:space="preserve"> PAGEREF _Toc176961225 \h </w:instrText>
            </w:r>
            <w:r>
              <w:rPr>
                <w:noProof/>
                <w:webHidden/>
              </w:rPr>
            </w:r>
            <w:r>
              <w:rPr>
                <w:noProof/>
                <w:webHidden/>
              </w:rPr>
              <w:fldChar w:fldCharType="separate"/>
            </w:r>
            <w:r w:rsidR="000A5535">
              <w:rPr>
                <w:noProof/>
                <w:webHidden/>
              </w:rPr>
              <w:t>12</w:t>
            </w:r>
            <w:r>
              <w:rPr>
                <w:noProof/>
                <w:webHidden/>
              </w:rPr>
              <w:fldChar w:fldCharType="end"/>
            </w:r>
          </w:hyperlink>
        </w:p>
        <w:p w:rsidR="004F23A5" w:rsidRDefault="004F23A5" w14:paraId="54AD22DE" w14:textId="15B248EB">
          <w:pPr>
            <w:pStyle w:val="TM1"/>
            <w:tabs>
              <w:tab w:val="right" w:leader="dot" w:pos="8494"/>
            </w:tabs>
            <w:rPr>
              <w:rFonts w:asciiTheme="minorHAnsi" w:hAnsiTheme="minorHAnsi" w:eastAsiaTheme="minorEastAsia" w:cstheme="minorBidi"/>
              <w:noProof/>
              <w:szCs w:val="24"/>
              <w:lang w:eastAsia="fr-FR" w:bidi="ar-SA"/>
              <w14:ligatures w14:val="standardContextual"/>
            </w:rPr>
          </w:pPr>
          <w:hyperlink w:history="1" w:anchor="_Toc176961226">
            <w:r w:rsidRPr="00EA1686">
              <w:rPr>
                <w:rStyle w:val="Lienhypertexte"/>
                <w:noProof/>
              </w:rPr>
              <w:t>ARTICLE 8 : DELAI DE VALIDITE DES OFFRES</w:t>
            </w:r>
            <w:r>
              <w:rPr>
                <w:noProof/>
                <w:webHidden/>
              </w:rPr>
              <w:tab/>
            </w:r>
            <w:r>
              <w:rPr>
                <w:noProof/>
                <w:webHidden/>
              </w:rPr>
              <w:fldChar w:fldCharType="begin"/>
            </w:r>
            <w:r>
              <w:rPr>
                <w:noProof/>
                <w:webHidden/>
              </w:rPr>
              <w:instrText xml:space="preserve"> PAGEREF _Toc176961226 \h </w:instrText>
            </w:r>
            <w:r>
              <w:rPr>
                <w:noProof/>
                <w:webHidden/>
              </w:rPr>
            </w:r>
            <w:r>
              <w:rPr>
                <w:noProof/>
                <w:webHidden/>
              </w:rPr>
              <w:fldChar w:fldCharType="separate"/>
            </w:r>
            <w:r w:rsidR="000A5535">
              <w:rPr>
                <w:noProof/>
                <w:webHidden/>
              </w:rPr>
              <w:t>12</w:t>
            </w:r>
            <w:r>
              <w:rPr>
                <w:noProof/>
                <w:webHidden/>
              </w:rPr>
              <w:fldChar w:fldCharType="end"/>
            </w:r>
          </w:hyperlink>
        </w:p>
        <w:p w:rsidR="004F23A5" w:rsidRDefault="004F23A5" w14:paraId="111F920B" w14:textId="794896EE">
          <w:pPr>
            <w:pStyle w:val="TM1"/>
            <w:tabs>
              <w:tab w:val="right" w:leader="dot" w:pos="8494"/>
            </w:tabs>
            <w:rPr>
              <w:rFonts w:asciiTheme="minorHAnsi" w:hAnsiTheme="minorHAnsi" w:eastAsiaTheme="minorEastAsia" w:cstheme="minorBidi"/>
              <w:noProof/>
              <w:szCs w:val="24"/>
              <w:lang w:eastAsia="fr-FR" w:bidi="ar-SA"/>
              <w14:ligatures w14:val="standardContextual"/>
            </w:rPr>
          </w:pPr>
          <w:hyperlink w:history="1" w:anchor="_Toc176961227">
            <w:r w:rsidRPr="00EA1686">
              <w:rPr>
                <w:rStyle w:val="Lienhypertexte"/>
                <w:noProof/>
              </w:rPr>
              <w:t>ARTICLE 9 : DATE LIMITE DE RECEPTION DES OFFRES</w:t>
            </w:r>
            <w:r>
              <w:rPr>
                <w:noProof/>
                <w:webHidden/>
              </w:rPr>
              <w:tab/>
            </w:r>
            <w:r>
              <w:rPr>
                <w:noProof/>
                <w:webHidden/>
              </w:rPr>
              <w:fldChar w:fldCharType="begin"/>
            </w:r>
            <w:r>
              <w:rPr>
                <w:noProof/>
                <w:webHidden/>
              </w:rPr>
              <w:instrText xml:space="preserve"> PAGEREF _Toc176961227 \h </w:instrText>
            </w:r>
            <w:r>
              <w:rPr>
                <w:noProof/>
                <w:webHidden/>
              </w:rPr>
            </w:r>
            <w:r>
              <w:rPr>
                <w:noProof/>
                <w:webHidden/>
              </w:rPr>
              <w:fldChar w:fldCharType="separate"/>
            </w:r>
            <w:r w:rsidR="000A5535">
              <w:rPr>
                <w:noProof/>
                <w:webHidden/>
              </w:rPr>
              <w:t>12</w:t>
            </w:r>
            <w:r>
              <w:rPr>
                <w:noProof/>
                <w:webHidden/>
              </w:rPr>
              <w:fldChar w:fldCharType="end"/>
            </w:r>
          </w:hyperlink>
        </w:p>
        <w:p w:rsidR="004F23A5" w:rsidRDefault="004F23A5" w14:paraId="033258FC" w14:textId="700550EA">
          <w:pPr>
            <w:pStyle w:val="TM1"/>
            <w:tabs>
              <w:tab w:val="right" w:leader="dot" w:pos="8494"/>
            </w:tabs>
            <w:rPr>
              <w:rFonts w:asciiTheme="minorHAnsi" w:hAnsiTheme="minorHAnsi" w:eastAsiaTheme="minorEastAsia" w:cstheme="minorBidi"/>
              <w:noProof/>
              <w:szCs w:val="24"/>
              <w:lang w:eastAsia="fr-FR" w:bidi="ar-SA"/>
              <w14:ligatures w14:val="standardContextual"/>
            </w:rPr>
          </w:pPr>
          <w:hyperlink w:history="1" w:anchor="_Toc176961228">
            <w:r w:rsidRPr="00EA1686">
              <w:rPr>
                <w:rStyle w:val="Lienhypertexte"/>
                <w:noProof/>
              </w:rPr>
              <w:t>ARTICLE 10 : ANALYSE DES OFFRES</w:t>
            </w:r>
            <w:r>
              <w:rPr>
                <w:noProof/>
                <w:webHidden/>
              </w:rPr>
              <w:tab/>
            </w:r>
            <w:r>
              <w:rPr>
                <w:noProof/>
                <w:webHidden/>
              </w:rPr>
              <w:fldChar w:fldCharType="begin"/>
            </w:r>
            <w:r>
              <w:rPr>
                <w:noProof/>
                <w:webHidden/>
              </w:rPr>
              <w:instrText xml:space="preserve"> PAGEREF _Toc176961228 \h </w:instrText>
            </w:r>
            <w:r>
              <w:rPr>
                <w:noProof/>
                <w:webHidden/>
              </w:rPr>
            </w:r>
            <w:r>
              <w:rPr>
                <w:noProof/>
                <w:webHidden/>
              </w:rPr>
              <w:fldChar w:fldCharType="separate"/>
            </w:r>
            <w:r w:rsidR="000A5535">
              <w:rPr>
                <w:noProof/>
                <w:webHidden/>
              </w:rPr>
              <w:t>12</w:t>
            </w:r>
            <w:r>
              <w:rPr>
                <w:noProof/>
                <w:webHidden/>
              </w:rPr>
              <w:fldChar w:fldCharType="end"/>
            </w:r>
          </w:hyperlink>
        </w:p>
        <w:p w:rsidR="004F23A5" w:rsidRDefault="004F23A5" w14:paraId="3D8C7CBC" w14:textId="2E6F64D0">
          <w:pPr>
            <w:pStyle w:val="TM1"/>
            <w:tabs>
              <w:tab w:val="right" w:leader="dot" w:pos="8494"/>
            </w:tabs>
            <w:rPr>
              <w:rFonts w:asciiTheme="minorHAnsi" w:hAnsiTheme="minorHAnsi" w:eastAsiaTheme="minorEastAsia" w:cstheme="minorBidi"/>
              <w:noProof/>
              <w:szCs w:val="24"/>
              <w:lang w:eastAsia="fr-FR" w:bidi="ar-SA"/>
              <w14:ligatures w14:val="standardContextual"/>
            </w:rPr>
          </w:pPr>
          <w:hyperlink w:history="1" w:anchor="_Toc176961229">
            <w:r w:rsidRPr="00EA1686">
              <w:rPr>
                <w:rStyle w:val="Lienhypertexte"/>
                <w:noProof/>
              </w:rPr>
              <w:t>ARTICLE 11 : MODALITES D’ATTRIBUTION DE L’ACCORD-CADRE</w:t>
            </w:r>
            <w:r>
              <w:rPr>
                <w:noProof/>
                <w:webHidden/>
              </w:rPr>
              <w:tab/>
            </w:r>
            <w:r>
              <w:rPr>
                <w:noProof/>
                <w:webHidden/>
              </w:rPr>
              <w:fldChar w:fldCharType="begin"/>
            </w:r>
            <w:r>
              <w:rPr>
                <w:noProof/>
                <w:webHidden/>
              </w:rPr>
              <w:instrText xml:space="preserve"> PAGEREF _Toc176961229 \h </w:instrText>
            </w:r>
            <w:r>
              <w:rPr>
                <w:noProof/>
                <w:webHidden/>
              </w:rPr>
            </w:r>
            <w:r>
              <w:rPr>
                <w:noProof/>
                <w:webHidden/>
              </w:rPr>
              <w:fldChar w:fldCharType="separate"/>
            </w:r>
            <w:r w:rsidR="000A5535">
              <w:rPr>
                <w:noProof/>
                <w:webHidden/>
              </w:rPr>
              <w:t>13</w:t>
            </w:r>
            <w:r>
              <w:rPr>
                <w:noProof/>
                <w:webHidden/>
              </w:rPr>
              <w:fldChar w:fldCharType="end"/>
            </w:r>
          </w:hyperlink>
        </w:p>
        <w:p w:rsidR="004F23A5" w:rsidRDefault="004F23A5" w14:paraId="519A1330" w14:textId="50723DFA">
          <w:pPr>
            <w:pStyle w:val="TM1"/>
            <w:tabs>
              <w:tab w:val="right" w:leader="dot" w:pos="8494"/>
            </w:tabs>
            <w:rPr>
              <w:rFonts w:asciiTheme="minorHAnsi" w:hAnsiTheme="minorHAnsi" w:eastAsiaTheme="minorEastAsia" w:cstheme="minorBidi"/>
              <w:noProof/>
              <w:szCs w:val="24"/>
              <w:lang w:eastAsia="fr-FR" w:bidi="ar-SA"/>
              <w14:ligatures w14:val="standardContextual"/>
            </w:rPr>
          </w:pPr>
          <w:hyperlink w:history="1" w:anchor="_Toc176961230">
            <w:r w:rsidRPr="00EA1686">
              <w:rPr>
                <w:rStyle w:val="Lienhypertexte"/>
                <w:noProof/>
              </w:rPr>
              <w:t>ARTICLE 12 : INSTANCES DE RECOURS</w:t>
            </w:r>
            <w:r>
              <w:rPr>
                <w:noProof/>
                <w:webHidden/>
              </w:rPr>
              <w:tab/>
            </w:r>
            <w:r>
              <w:rPr>
                <w:noProof/>
                <w:webHidden/>
              </w:rPr>
              <w:fldChar w:fldCharType="begin"/>
            </w:r>
            <w:r>
              <w:rPr>
                <w:noProof/>
                <w:webHidden/>
              </w:rPr>
              <w:instrText xml:space="preserve"> PAGEREF _Toc176961230 \h </w:instrText>
            </w:r>
            <w:r>
              <w:rPr>
                <w:noProof/>
                <w:webHidden/>
              </w:rPr>
            </w:r>
            <w:r>
              <w:rPr>
                <w:noProof/>
                <w:webHidden/>
              </w:rPr>
              <w:fldChar w:fldCharType="separate"/>
            </w:r>
            <w:r w:rsidR="000A5535">
              <w:rPr>
                <w:noProof/>
                <w:webHidden/>
              </w:rPr>
              <w:t>14</w:t>
            </w:r>
            <w:r>
              <w:rPr>
                <w:noProof/>
                <w:webHidden/>
              </w:rPr>
              <w:fldChar w:fldCharType="end"/>
            </w:r>
          </w:hyperlink>
        </w:p>
        <w:p w:rsidR="004F23A5" w:rsidRDefault="004F23A5" w14:paraId="1EDEEF95" w14:textId="7B246D3E">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31">
            <w:r w:rsidRPr="00EA1686">
              <w:rPr>
                <w:rStyle w:val="Lienhypertexte"/>
                <w:noProof/>
              </w:rPr>
              <w:t>12.1 Procédure de recours</w:t>
            </w:r>
            <w:r>
              <w:rPr>
                <w:noProof/>
                <w:webHidden/>
              </w:rPr>
              <w:tab/>
            </w:r>
            <w:r>
              <w:rPr>
                <w:noProof/>
                <w:webHidden/>
              </w:rPr>
              <w:fldChar w:fldCharType="begin"/>
            </w:r>
            <w:r>
              <w:rPr>
                <w:noProof/>
                <w:webHidden/>
              </w:rPr>
              <w:instrText xml:space="preserve"> PAGEREF _Toc176961231 \h </w:instrText>
            </w:r>
            <w:r>
              <w:rPr>
                <w:noProof/>
                <w:webHidden/>
              </w:rPr>
            </w:r>
            <w:r>
              <w:rPr>
                <w:noProof/>
                <w:webHidden/>
              </w:rPr>
              <w:fldChar w:fldCharType="separate"/>
            </w:r>
            <w:r w:rsidR="000A5535">
              <w:rPr>
                <w:noProof/>
                <w:webHidden/>
              </w:rPr>
              <w:t>14</w:t>
            </w:r>
            <w:r>
              <w:rPr>
                <w:noProof/>
                <w:webHidden/>
              </w:rPr>
              <w:fldChar w:fldCharType="end"/>
            </w:r>
          </w:hyperlink>
        </w:p>
        <w:p w:rsidR="004F23A5" w:rsidRDefault="004F23A5" w14:paraId="6999E41E" w14:textId="284A6894">
          <w:pPr>
            <w:pStyle w:val="TM2"/>
            <w:tabs>
              <w:tab w:val="right" w:leader="dot" w:pos="8494"/>
            </w:tabs>
            <w:rPr>
              <w:rFonts w:asciiTheme="minorHAnsi" w:hAnsiTheme="minorHAnsi" w:eastAsiaTheme="minorEastAsia" w:cstheme="minorBidi"/>
              <w:noProof/>
              <w:kern w:val="2"/>
              <w:szCs w:val="24"/>
              <w:lang w:eastAsia="fr-FR" w:bidi="ar-SA"/>
              <w14:ligatures w14:val="standardContextual"/>
            </w:rPr>
          </w:pPr>
          <w:hyperlink w:history="1" w:anchor="_Toc176961232">
            <w:r w:rsidRPr="00EA1686">
              <w:rPr>
                <w:rStyle w:val="Lienhypertexte"/>
                <w:noProof/>
              </w:rPr>
              <w:t>12.2 Voies et délais de recours</w:t>
            </w:r>
            <w:r>
              <w:rPr>
                <w:noProof/>
                <w:webHidden/>
              </w:rPr>
              <w:tab/>
            </w:r>
            <w:r>
              <w:rPr>
                <w:noProof/>
                <w:webHidden/>
              </w:rPr>
              <w:fldChar w:fldCharType="begin"/>
            </w:r>
            <w:r>
              <w:rPr>
                <w:noProof/>
                <w:webHidden/>
              </w:rPr>
              <w:instrText xml:space="preserve"> PAGEREF _Toc176961232 \h </w:instrText>
            </w:r>
            <w:r>
              <w:rPr>
                <w:noProof/>
                <w:webHidden/>
              </w:rPr>
            </w:r>
            <w:r>
              <w:rPr>
                <w:noProof/>
                <w:webHidden/>
              </w:rPr>
              <w:fldChar w:fldCharType="separate"/>
            </w:r>
            <w:r w:rsidR="000A5535">
              <w:rPr>
                <w:noProof/>
                <w:webHidden/>
              </w:rPr>
              <w:t>15</w:t>
            </w:r>
            <w:r>
              <w:rPr>
                <w:noProof/>
                <w:webHidden/>
              </w:rPr>
              <w:fldChar w:fldCharType="end"/>
            </w:r>
          </w:hyperlink>
        </w:p>
        <w:p w:rsidR="00132284" w:rsidP="00D000E1" w:rsidRDefault="00617657" w14:paraId="74F721B0" w14:textId="4FD14D8E">
          <w:pPr>
            <w:spacing w:after="240" w:line="360" w:lineRule="auto"/>
          </w:pPr>
          <w:r w:rsidRPr="00950BA9">
            <w:rPr>
              <w:rFonts w:ascii="Futura Md BT" w:hAnsi="Futura Md BT" w:cs="Arial"/>
              <w:color w:val="000000"/>
            </w:rPr>
            <w:fldChar w:fldCharType="end"/>
          </w:r>
        </w:p>
      </w:sdtContent>
    </w:sdt>
    <w:p w:rsidR="00F231E4" w:rsidRDefault="00F231E4" w14:paraId="47D4569F" w14:textId="77777777">
      <w:pPr>
        <w:tabs>
          <w:tab w:val="left" w:pos="10026"/>
        </w:tabs>
        <w:spacing w:before="57" w:after="57"/>
        <w:jc w:val="both"/>
      </w:pPr>
    </w:p>
    <w:p w:rsidR="00980D5C" w:rsidP="00980D5C" w:rsidRDefault="00980D5C" w14:paraId="380BEB01" w14:textId="77777777">
      <w:pPr>
        <w:rPr>
          <w:b/>
          <w:bCs/>
        </w:rPr>
      </w:pPr>
    </w:p>
    <w:p w:rsidR="00E50CA9" w:rsidP="00183B93" w:rsidRDefault="00E50CA9" w14:paraId="52702654" w14:textId="0F9D1406">
      <w:pPr>
        <w:widowControl/>
      </w:pPr>
      <w:bookmarkStart w:name="_Toc52309719" w:id="2"/>
      <w:bookmarkStart w:name="_Toc457391757" w:id="3"/>
      <w:bookmarkStart w:name="_Toc503884246" w:id="4"/>
    </w:p>
    <w:p w:rsidR="00C034CC" w:rsidRDefault="00C034CC" w14:paraId="4D7C6E41" w14:textId="77777777">
      <w:pPr>
        <w:widowControl/>
        <w:rPr>
          <w:rFonts w:ascii="Futura Md BT" w:hAnsi="Futura Md BT" w:cs="Arial"/>
          <w:b/>
          <w:bCs/>
          <w:caps/>
          <w:sz w:val="28"/>
          <w:szCs w:val="28"/>
        </w:rPr>
      </w:pPr>
      <w:bookmarkStart w:name="_Toc170996658" w:id="5"/>
      <w:r>
        <w:br w:type="page"/>
      </w:r>
    </w:p>
    <w:p w:rsidRPr="001C3EEB" w:rsidR="00C034CC" w:rsidP="005746F4" w:rsidRDefault="00EF48C3" w14:paraId="697CE8EC" w14:textId="1BAFD94F">
      <w:pPr>
        <w:pStyle w:val="Titre1"/>
        <w:rPr>
          <w:rFonts w:cs="Arial"/>
          <w:color w:val="C00000"/>
          <w:sz w:val="28"/>
          <w:szCs w:val="36"/>
        </w:rPr>
      </w:pPr>
      <w:bookmarkStart w:name="_Toc176961203" w:id="6"/>
      <w:r w:rsidRPr="001C3EEB">
        <w:rPr>
          <w:rFonts w:cs="Arial"/>
          <w:color w:val="C00000"/>
          <w:sz w:val="28"/>
          <w:szCs w:val="36"/>
        </w:rPr>
        <w:t>AVANT-PROPOS</w:t>
      </w:r>
      <w:bookmarkEnd w:id="5"/>
      <w:bookmarkEnd w:id="6"/>
    </w:p>
    <w:p w:rsidRPr="001C3EEB" w:rsidR="00C034CC" w:rsidP="00C034CC" w:rsidRDefault="00C034CC" w14:paraId="78009958" w14:textId="77777777">
      <w:pPr>
        <w:pStyle w:val="NormalWeb"/>
        <w:spacing w:before="0" w:beforeAutospacing="0" w:after="0" w:afterAutospacing="0"/>
        <w:jc w:val="both"/>
        <w:rPr>
          <w:rFonts w:cs="Arial"/>
        </w:rPr>
      </w:pPr>
    </w:p>
    <w:p w:rsidRPr="001C3EEB" w:rsidR="00C034CC" w:rsidP="00C034CC" w:rsidRDefault="001C2F23" w14:paraId="6C37FE49" w14:textId="0B6B54BC">
      <w:pPr>
        <w:jc w:val="both"/>
        <w:rPr>
          <w:rFonts w:ascii="Arial" w:hAnsi="Arial" w:cs="Arial"/>
        </w:rPr>
      </w:pPr>
      <w:r w:rsidRPr="001C2F23">
        <w:rPr>
          <w:rFonts w:ascii="Arial" w:hAnsi="Arial" w:cs="Arial"/>
          <w:highlight w:val="yellow"/>
        </w:rPr>
        <w:t>[PRESENTATION DU CONTEXTE DE L’ACHETEUR ET DU PRÉSENT MARCHÉ]</w:t>
      </w:r>
    </w:p>
    <w:p w:rsidRPr="001C3EEB" w:rsidR="00C034CC" w:rsidP="00183B93" w:rsidRDefault="00C034CC" w14:paraId="189216F7" w14:textId="77777777">
      <w:pPr>
        <w:widowControl/>
        <w:rPr>
          <w:rFonts w:ascii="Arial" w:hAnsi="Arial" w:cs="Arial"/>
        </w:rPr>
      </w:pPr>
    </w:p>
    <w:p w:rsidRPr="001C3EEB" w:rsidR="00C034CC" w:rsidP="00183B93" w:rsidRDefault="00C034CC" w14:paraId="16C87B4D" w14:textId="77777777">
      <w:pPr>
        <w:widowControl/>
        <w:rPr>
          <w:rFonts w:ascii="Arial" w:hAnsi="Arial" w:cs="Arial"/>
        </w:rPr>
      </w:pPr>
    </w:p>
    <w:p w:rsidRPr="001C3EEB" w:rsidR="00722BA9" w:rsidP="00E93344" w:rsidRDefault="005B3D7F" w14:paraId="6B32D468" w14:textId="16F456AE">
      <w:pPr>
        <w:pStyle w:val="Titre1"/>
        <w:rPr>
          <w:rFonts w:cs="Arial"/>
          <w:color w:val="C00000"/>
          <w:sz w:val="28"/>
          <w:szCs w:val="36"/>
        </w:rPr>
      </w:pPr>
      <w:bookmarkStart w:name="_Toc176961204" w:id="7"/>
      <w:bookmarkStart w:name="_Hlk60154095" w:id="8"/>
      <w:r w:rsidRPr="001C3EEB">
        <w:rPr>
          <w:rFonts w:cs="Arial"/>
          <w:color w:val="C00000"/>
          <w:sz w:val="28"/>
          <w:szCs w:val="36"/>
        </w:rPr>
        <w:t xml:space="preserve">ARTICLE </w:t>
      </w:r>
      <w:r w:rsidRPr="001C3EEB" w:rsidR="00691B03">
        <w:rPr>
          <w:rFonts w:cs="Arial"/>
          <w:caps/>
          <w:color w:val="C00000"/>
          <w:sz w:val="28"/>
          <w:szCs w:val="36"/>
        </w:rPr>
        <w:fldChar w:fldCharType="begin"/>
      </w:r>
      <w:r w:rsidRPr="001C3EEB" w:rsidR="00691B03">
        <w:rPr>
          <w:rFonts w:cs="Arial"/>
          <w:color w:val="C00000"/>
          <w:sz w:val="28"/>
          <w:szCs w:val="36"/>
        </w:rPr>
        <w:instrText xml:space="preserve"> AUTONUMLGL  \e </w:instrText>
      </w:r>
      <w:r w:rsidRPr="001C3EEB" w:rsidR="00691B03">
        <w:rPr>
          <w:rFonts w:cs="Arial"/>
          <w:caps/>
          <w:color w:val="C00000"/>
          <w:sz w:val="28"/>
          <w:szCs w:val="36"/>
        </w:rPr>
        <w:fldChar w:fldCharType="end"/>
      </w:r>
      <w:r w:rsidRPr="001C3EEB" w:rsidR="00722BA9">
        <w:rPr>
          <w:rFonts w:cs="Arial"/>
          <w:color w:val="C00000"/>
          <w:sz w:val="28"/>
          <w:szCs w:val="36"/>
        </w:rPr>
        <w:t xml:space="preserve"> : </w:t>
      </w:r>
      <w:bookmarkEnd w:id="2"/>
      <w:r w:rsidRPr="001C3EEB" w:rsidR="00E93344">
        <w:rPr>
          <w:rFonts w:cs="Arial"/>
          <w:color w:val="C00000"/>
          <w:sz w:val="28"/>
          <w:szCs w:val="36"/>
        </w:rPr>
        <w:t>IDENTIFICATION DE L’ACHETEUR PUBLIC</w:t>
      </w:r>
      <w:bookmarkEnd w:id="7"/>
    </w:p>
    <w:p w:rsidRPr="001C3EEB" w:rsidR="003A4C5C" w:rsidP="00FB71EF" w:rsidRDefault="003A4C5C" w14:paraId="74793655" w14:textId="77777777">
      <w:pPr>
        <w:pStyle w:val="Contenu"/>
        <w:numPr>
          <w:ilvl w:val="0"/>
          <w:numId w:val="0"/>
        </w:numPr>
        <w:jc w:val="center"/>
        <w:rPr>
          <w:b/>
          <w:bCs w:val="0"/>
        </w:rPr>
      </w:pPr>
      <w:bookmarkStart w:name="_Hlk65074800" w:id="9"/>
    </w:p>
    <w:p w:rsidRPr="001C3EEB" w:rsidR="00DA79ED" w:rsidP="00FB71EF" w:rsidRDefault="001C2F23" w14:paraId="6F980E87" w14:textId="4550E9D8">
      <w:pPr>
        <w:pStyle w:val="Contenu"/>
        <w:numPr>
          <w:ilvl w:val="0"/>
          <w:numId w:val="0"/>
        </w:numPr>
        <w:jc w:val="center"/>
        <w:rPr>
          <w:b/>
          <w:bCs w:val="0"/>
        </w:rPr>
      </w:pPr>
      <w:r w:rsidRPr="001C2F23">
        <w:rPr>
          <w:b/>
          <w:bCs w:val="0"/>
          <w:highlight w:val="yellow"/>
        </w:rPr>
        <w:t>[NOM]</w:t>
      </w:r>
    </w:p>
    <w:p w:rsidRPr="001C2F23" w:rsidR="00722BA9" w:rsidP="00FB71EF" w:rsidRDefault="001C2F23" w14:paraId="1078465D" w14:textId="3878AA5F">
      <w:pPr>
        <w:pStyle w:val="Contenu"/>
        <w:numPr>
          <w:ilvl w:val="0"/>
          <w:numId w:val="0"/>
        </w:numPr>
        <w:jc w:val="center"/>
        <w:rPr>
          <w:highlight w:val="yellow"/>
        </w:rPr>
      </w:pPr>
      <w:r w:rsidRPr="001C2F23">
        <w:rPr>
          <w:highlight w:val="yellow"/>
        </w:rPr>
        <w:t>[ADRESSE]</w:t>
      </w:r>
    </w:p>
    <w:p w:rsidRPr="001C2F23" w:rsidR="002A252E" w:rsidP="00FB71EF" w:rsidRDefault="001C2F23" w14:paraId="51278311" w14:textId="0B22CCB6">
      <w:pPr>
        <w:pStyle w:val="Contenu"/>
        <w:numPr>
          <w:ilvl w:val="0"/>
          <w:numId w:val="0"/>
        </w:numPr>
        <w:jc w:val="center"/>
        <w:rPr>
          <w:highlight w:val="yellow"/>
        </w:rPr>
      </w:pPr>
      <w:r w:rsidRPr="001C2F23">
        <w:rPr>
          <w:highlight w:val="yellow"/>
        </w:rPr>
        <w:t>[SIRET]</w:t>
      </w:r>
    </w:p>
    <w:p w:rsidRPr="001C2F23" w:rsidR="00722BA9" w:rsidP="00FB71EF" w:rsidRDefault="001C2F23" w14:paraId="1C1D3C03" w14:textId="6B4B5EEA">
      <w:pPr>
        <w:pStyle w:val="Contenu"/>
        <w:numPr>
          <w:ilvl w:val="0"/>
          <w:numId w:val="0"/>
        </w:numPr>
        <w:jc w:val="center"/>
        <w:rPr>
          <w:highlight w:val="yellow"/>
        </w:rPr>
      </w:pPr>
      <w:r w:rsidRPr="001C2F23">
        <w:rPr>
          <w:highlight w:val="yellow"/>
        </w:rPr>
        <w:t>[N° de TÉLÉPHONE]</w:t>
      </w:r>
    </w:p>
    <w:bookmarkEnd w:id="8"/>
    <w:bookmarkEnd w:id="9"/>
    <w:p w:rsidRPr="001C2F23" w:rsidR="00183B93" w:rsidP="00FB71EF" w:rsidRDefault="001C2F23" w14:paraId="622B466B" w14:textId="69DACA82">
      <w:pPr>
        <w:pStyle w:val="Contenu"/>
        <w:jc w:val="center"/>
        <w:rPr>
          <w:color w:val="auto"/>
          <w:szCs w:val="24"/>
          <w:highlight w:val="yellow"/>
        </w:rPr>
      </w:pPr>
      <w:r w:rsidRPr="001C2F23">
        <w:rPr>
          <w:color w:val="auto"/>
          <w:szCs w:val="24"/>
          <w:highlight w:val="yellow"/>
        </w:rPr>
        <w:t>[Mail]</w:t>
      </w:r>
    </w:p>
    <w:p w:rsidRPr="001C2F23" w:rsidR="00183B93" w:rsidP="00FB71EF" w:rsidRDefault="001C2F23" w14:paraId="313971DE" w14:textId="3F9ADA40">
      <w:pPr>
        <w:pStyle w:val="Contenu"/>
        <w:jc w:val="center"/>
        <w:rPr>
          <w:color w:val="auto"/>
          <w:szCs w:val="24"/>
          <w:highlight w:val="yellow"/>
        </w:rPr>
      </w:pPr>
      <w:r w:rsidRPr="001C2F23">
        <w:rPr>
          <w:color w:val="auto"/>
          <w:szCs w:val="24"/>
          <w:highlight w:val="yellow"/>
        </w:rPr>
        <w:t>[Site Internet]</w:t>
      </w:r>
    </w:p>
    <w:p w:rsidRPr="001C3EEB" w:rsidR="00183B93" w:rsidP="00FB71EF" w:rsidRDefault="001C2F23" w14:paraId="03D21E87" w14:textId="36BF634C">
      <w:pPr>
        <w:pStyle w:val="Contenu"/>
        <w:jc w:val="center"/>
        <w:rPr>
          <w:i/>
          <w:color w:val="auto"/>
          <w:szCs w:val="24"/>
          <w:u w:val="single"/>
        </w:rPr>
      </w:pPr>
      <w:r w:rsidRPr="001C2F23">
        <w:rPr>
          <w:color w:val="auto"/>
          <w:szCs w:val="24"/>
          <w:highlight w:val="yellow"/>
        </w:rPr>
        <w:t>[Profil acheteur]</w:t>
      </w:r>
    </w:p>
    <w:p w:rsidRPr="001C3EEB" w:rsidR="008979EE" w:rsidP="00E513C2" w:rsidRDefault="008979EE" w14:paraId="6E05D2C0" w14:textId="77777777">
      <w:pPr>
        <w:pStyle w:val="Contenu"/>
        <w:numPr>
          <w:ilvl w:val="0"/>
          <w:numId w:val="0"/>
        </w:numPr>
        <w:spacing w:before="0" w:after="0"/>
      </w:pPr>
    </w:p>
    <w:p w:rsidR="00522621" w:rsidP="00E513C2" w:rsidRDefault="00522621" w14:paraId="0DE98523" w14:textId="416FD5ED">
      <w:pPr>
        <w:widowControl/>
        <w:rPr>
          <w:rFonts w:ascii="Arial" w:hAnsi="Arial" w:cs="Arial"/>
          <w:color w:val="000000"/>
          <w:sz w:val="22"/>
          <w:szCs w:val="22"/>
          <w:lang w:eastAsia="fr-FR"/>
        </w:rPr>
      </w:pPr>
      <w:bookmarkStart w:name="_Toc52309720" w:id="10"/>
    </w:p>
    <w:p w:rsidRPr="001C3EEB" w:rsidR="0003018E" w:rsidP="00E513C2" w:rsidRDefault="0003018E" w14:paraId="4B147560" w14:textId="77777777">
      <w:pPr>
        <w:widowControl/>
        <w:rPr>
          <w:rFonts w:ascii="Arial" w:hAnsi="Arial" w:cs="Arial"/>
          <w:color w:val="000000"/>
          <w:sz w:val="22"/>
          <w:szCs w:val="22"/>
          <w:lang w:eastAsia="fr-FR"/>
        </w:rPr>
      </w:pPr>
    </w:p>
    <w:p w:rsidRPr="001C3EEB" w:rsidR="00183B93" w:rsidP="004F641E" w:rsidRDefault="005B3D7F" w14:paraId="74F7606B" w14:textId="350BE8FD">
      <w:pPr>
        <w:pStyle w:val="Article0"/>
        <w:rPr>
          <w:rFonts w:ascii="Arial" w:hAnsi="Arial"/>
        </w:rPr>
      </w:pPr>
      <w:bookmarkStart w:name="_Toc176961205" w:id="11"/>
      <w:r w:rsidRPr="001C3EEB">
        <w:rPr>
          <w:rFonts w:ascii="Arial" w:hAnsi="Arial"/>
          <w:caps w:val="0"/>
          <w:color w:val="C00000"/>
          <w:szCs w:val="36"/>
        </w:rPr>
        <w:t xml:space="preserve">ARTICLE </w:t>
      </w:r>
      <w:r w:rsidRPr="001C3EEB" w:rsidR="00691B03">
        <w:rPr>
          <w:rFonts w:ascii="Arial" w:hAnsi="Arial"/>
          <w:caps w:val="0"/>
          <w:color w:val="C00000"/>
          <w:szCs w:val="36"/>
        </w:rPr>
        <w:fldChar w:fldCharType="begin"/>
      </w:r>
      <w:r w:rsidRPr="001C3EEB" w:rsidR="00691B03">
        <w:rPr>
          <w:rFonts w:ascii="Arial" w:hAnsi="Arial"/>
          <w:caps w:val="0"/>
          <w:color w:val="C00000"/>
          <w:szCs w:val="36"/>
        </w:rPr>
        <w:instrText xml:space="preserve"> AUTONUMLGL  \e </w:instrText>
      </w:r>
      <w:r w:rsidRPr="001C3EEB" w:rsidR="00691B03">
        <w:rPr>
          <w:rFonts w:ascii="Arial" w:hAnsi="Arial"/>
          <w:caps w:val="0"/>
          <w:color w:val="C00000"/>
          <w:szCs w:val="36"/>
        </w:rPr>
        <w:fldChar w:fldCharType="end"/>
      </w:r>
      <w:r w:rsidRPr="001C3EEB">
        <w:rPr>
          <w:rFonts w:ascii="Arial" w:hAnsi="Arial"/>
          <w:caps w:val="0"/>
          <w:color w:val="C00000"/>
          <w:szCs w:val="36"/>
        </w:rPr>
        <w:t> </w:t>
      </w:r>
      <w:r w:rsidRPr="001C3EEB" w:rsidR="00722BA9">
        <w:rPr>
          <w:rFonts w:ascii="Arial" w:hAnsi="Arial"/>
          <w:caps w:val="0"/>
          <w:color w:val="C00000"/>
          <w:szCs w:val="36"/>
        </w:rPr>
        <w:t xml:space="preserve">: </w:t>
      </w:r>
      <w:bookmarkEnd w:id="10"/>
      <w:r w:rsidRPr="001C3EEB" w:rsidR="003A4C5C">
        <w:rPr>
          <w:rFonts w:ascii="Arial" w:hAnsi="Arial"/>
          <w:caps w:val="0"/>
          <w:color w:val="C00000"/>
          <w:szCs w:val="36"/>
        </w:rPr>
        <w:t>PRESENTATION DE L’ACCORD-CADRE</w:t>
      </w:r>
      <w:bookmarkEnd w:id="11"/>
    </w:p>
    <w:p w:rsidRPr="001C3EEB" w:rsidR="00183B93" w:rsidP="006F60BE" w:rsidRDefault="006F60BE" w14:paraId="6141BE90" w14:textId="623D10DF">
      <w:pPr>
        <w:pStyle w:val="Titre2"/>
        <w:rPr>
          <w:rFonts w:cs="Arial"/>
          <w:color w:val="002060"/>
        </w:rPr>
      </w:pPr>
      <w:bookmarkStart w:name="_Toc176961206" w:id="12"/>
      <w:bookmarkStart w:name="_Hlk170995480" w:id="13"/>
      <w:r w:rsidRPr="001C3EEB">
        <w:rPr>
          <w:rFonts w:cs="Arial"/>
          <w:color w:val="002060"/>
        </w:rPr>
        <w:t xml:space="preserve">2.1 </w:t>
      </w:r>
      <w:r w:rsidRPr="001C3EEB" w:rsidR="00183B93">
        <w:rPr>
          <w:rFonts w:cs="Arial"/>
          <w:color w:val="002060"/>
        </w:rPr>
        <w:t>Objet de la consultation</w:t>
      </w:r>
      <w:bookmarkEnd w:id="12"/>
    </w:p>
    <w:p w:rsidRPr="001C3EEB" w:rsidR="00646184" w:rsidP="00CD4C38" w:rsidRDefault="00646184" w14:paraId="338DE39F" w14:textId="77777777">
      <w:pPr>
        <w:pStyle w:val="textegras"/>
        <w:rPr>
          <w:rFonts w:ascii="Arial" w:hAnsi="Arial"/>
        </w:rPr>
      </w:pPr>
    </w:p>
    <w:p w:rsidRPr="001C3EEB" w:rsidR="00646184" w:rsidP="00437D15" w:rsidRDefault="00646184" w14:paraId="18EAC777" w14:textId="0F7C11F1">
      <w:pPr>
        <w:pStyle w:val="Contenu"/>
        <w:rPr>
          <w:color w:val="auto"/>
          <w:szCs w:val="24"/>
        </w:rPr>
      </w:pPr>
      <w:r w:rsidRPr="001C3EEB">
        <w:rPr>
          <w:color w:val="auto"/>
          <w:szCs w:val="24"/>
        </w:rPr>
        <w:t xml:space="preserve">Le présent marché porte sur </w:t>
      </w:r>
      <w:r w:rsidR="00C3087D">
        <w:rPr>
          <w:color w:val="auto"/>
          <w:szCs w:val="24"/>
        </w:rPr>
        <w:t>des prestations d’</w:t>
      </w:r>
      <w:r w:rsidRPr="001C3EEB">
        <w:rPr>
          <w:b/>
          <w:bCs w:val="0"/>
          <w:color w:val="auto"/>
          <w:szCs w:val="24"/>
        </w:rPr>
        <w:t>’Assistance à Maîtrise d’Ouvrage</w:t>
      </w:r>
      <w:r w:rsidRPr="001C3EEB">
        <w:rPr>
          <w:color w:val="auto"/>
          <w:szCs w:val="24"/>
        </w:rPr>
        <w:t xml:space="preserve"> pour l’accompagnement </w:t>
      </w:r>
      <w:r w:rsidRPr="005B21C8" w:rsidR="005B21C8">
        <w:rPr>
          <w:color w:val="auto"/>
          <w:szCs w:val="24"/>
          <w:highlight w:val="yellow"/>
        </w:rPr>
        <w:t>[bénéficiaires éventuels du marché]</w:t>
      </w:r>
      <w:r w:rsidRPr="001C3EEB">
        <w:rPr>
          <w:color w:val="auto"/>
          <w:szCs w:val="24"/>
        </w:rPr>
        <w:t xml:space="preserve"> dans l’élaboration et le suivi de projets de rénovation énergétique de bâtiments publics</w:t>
      </w:r>
      <w:r w:rsidR="00C3087D">
        <w:rPr>
          <w:color w:val="auto"/>
          <w:szCs w:val="24"/>
        </w:rPr>
        <w:t xml:space="preserve"> leur appartenant.</w:t>
      </w:r>
    </w:p>
    <w:p w:rsidRPr="001C3EEB" w:rsidR="00183B93" w:rsidP="00646184" w:rsidRDefault="00183B93" w14:paraId="5826DC73" w14:textId="77777777">
      <w:pPr>
        <w:pStyle w:val="Contenu"/>
        <w:rPr>
          <w:color w:val="auto"/>
          <w:szCs w:val="24"/>
        </w:rPr>
      </w:pPr>
    </w:p>
    <w:p w:rsidRPr="001C3EEB" w:rsidR="00522621" w:rsidP="00AC1004" w:rsidRDefault="00522621" w14:paraId="25FD3090" w14:textId="3E8A952B">
      <w:pPr>
        <w:pStyle w:val="Contenu"/>
        <w:numPr>
          <w:ilvl w:val="0"/>
          <w:numId w:val="0"/>
        </w:numPr>
      </w:pPr>
      <w:r w:rsidRPr="001C3EEB">
        <w:t>Les caractéristiques des prestations attendues sont détaillées</w:t>
      </w:r>
      <w:r w:rsidRPr="001C3EEB" w:rsidR="0066297F">
        <w:rPr>
          <w:color w:val="FF0000"/>
        </w:rPr>
        <w:t xml:space="preserve"> </w:t>
      </w:r>
      <w:r w:rsidRPr="001C3EEB" w:rsidR="0066297F">
        <w:t xml:space="preserve">dans le </w:t>
      </w:r>
      <w:r w:rsidRPr="001C3EEB" w:rsidR="0066297F">
        <w:rPr>
          <w:b/>
          <w:bCs w:val="0"/>
        </w:rPr>
        <w:t>cahier des clauses particulières (CCP)</w:t>
      </w:r>
      <w:r w:rsidRPr="001C3EEB">
        <w:t xml:space="preserve">. </w:t>
      </w:r>
    </w:p>
    <w:p w:rsidRPr="001C3EEB" w:rsidR="00183B93" w:rsidP="00AC1004" w:rsidRDefault="00183B93" w14:paraId="1BE65552" w14:textId="77777777">
      <w:pPr>
        <w:pStyle w:val="Contenu"/>
        <w:numPr>
          <w:ilvl w:val="0"/>
          <w:numId w:val="0"/>
        </w:numPr>
      </w:pPr>
    </w:p>
    <w:p w:rsidRPr="001C3EEB" w:rsidR="0076070E" w:rsidP="004D0679" w:rsidRDefault="004D0679" w14:paraId="4A424FAC" w14:textId="0342DA04">
      <w:pPr>
        <w:pStyle w:val="Titre2"/>
        <w:rPr>
          <w:rFonts w:cs="Arial"/>
          <w:color w:val="002060"/>
        </w:rPr>
      </w:pPr>
      <w:bookmarkStart w:name="_Toc176961207" w:id="14"/>
      <w:r w:rsidRPr="001C3EEB">
        <w:rPr>
          <w:rFonts w:cs="Arial"/>
          <w:color w:val="002060"/>
        </w:rPr>
        <w:t xml:space="preserve">2.2 </w:t>
      </w:r>
      <w:r w:rsidRPr="001C3EEB" w:rsidR="0076070E">
        <w:rPr>
          <w:rFonts w:cs="Arial"/>
          <w:color w:val="002060"/>
        </w:rPr>
        <w:t>Durée de l’accord-cadre</w:t>
      </w:r>
      <w:bookmarkEnd w:id="14"/>
      <w:r w:rsidRPr="001C3EEB" w:rsidR="0076070E">
        <w:rPr>
          <w:rFonts w:cs="Arial"/>
          <w:color w:val="002060"/>
        </w:rPr>
        <w:t xml:space="preserve"> </w:t>
      </w:r>
    </w:p>
    <w:p w:rsidRPr="001C3EEB" w:rsidR="0076070E" w:rsidP="0076070E" w:rsidRDefault="0076070E" w14:paraId="6CF7527F" w14:textId="77777777">
      <w:pPr>
        <w:tabs>
          <w:tab w:val="left" w:pos="10026"/>
        </w:tabs>
        <w:spacing w:before="57" w:after="57"/>
        <w:jc w:val="both"/>
        <w:rPr>
          <w:rFonts w:ascii="Arial" w:hAnsi="Arial" w:cs="Arial"/>
          <w:b/>
        </w:rPr>
      </w:pPr>
    </w:p>
    <w:p w:rsidRPr="00FD7A57" w:rsidR="0076070E" w:rsidP="0076070E" w:rsidRDefault="0076070E" w14:paraId="6724CA3F" w14:textId="1CA7DD3A">
      <w:pPr>
        <w:pStyle w:val="texte"/>
        <w:rPr>
          <w:rFonts w:ascii="Arial" w:hAnsi="Arial"/>
          <w:color w:val="auto"/>
          <w:sz w:val="24"/>
          <w:szCs w:val="24"/>
        </w:rPr>
      </w:pPr>
      <w:bookmarkStart w:name="_Hlk170982805" w:id="15"/>
      <w:r w:rsidRPr="00FD7A57">
        <w:rPr>
          <w:rFonts w:ascii="Arial" w:hAnsi="Arial"/>
          <w:color w:val="auto"/>
          <w:sz w:val="24"/>
          <w:szCs w:val="24"/>
        </w:rPr>
        <w:t>L’accord-cadre prend</w:t>
      </w:r>
      <w:r w:rsidR="00C3087D">
        <w:rPr>
          <w:rFonts w:ascii="Arial" w:hAnsi="Arial"/>
          <w:color w:val="auto"/>
          <w:sz w:val="24"/>
          <w:szCs w:val="24"/>
        </w:rPr>
        <w:t>ra</w:t>
      </w:r>
      <w:r w:rsidRPr="00FD7A57">
        <w:rPr>
          <w:rFonts w:ascii="Arial" w:hAnsi="Arial"/>
          <w:color w:val="auto"/>
          <w:sz w:val="24"/>
          <w:szCs w:val="24"/>
        </w:rPr>
        <w:t xml:space="preserve"> effet à compter de sa date de notification. Il est conclu pour une durée de </w:t>
      </w:r>
      <w:r w:rsidRPr="00CC2B4B" w:rsidR="00CC2B4B">
        <w:rPr>
          <w:rFonts w:ascii="Arial" w:hAnsi="Arial"/>
          <w:b/>
          <w:bCs/>
          <w:color w:val="auto"/>
          <w:sz w:val="24"/>
          <w:szCs w:val="24"/>
          <w:highlight w:val="yellow"/>
        </w:rPr>
        <w:t>[durée du marché et éventuelle reconduction].</w:t>
      </w:r>
      <w:r w:rsidRPr="00FD7A57">
        <w:rPr>
          <w:rFonts w:ascii="Arial" w:hAnsi="Arial"/>
          <w:color w:val="auto"/>
          <w:sz w:val="24"/>
          <w:szCs w:val="24"/>
        </w:rPr>
        <w:t xml:space="preserve"> </w:t>
      </w:r>
    </w:p>
    <w:p w:rsidRPr="00FD7A57" w:rsidR="0076070E" w:rsidP="0076070E" w:rsidRDefault="0076070E" w14:paraId="096FB353" w14:textId="77777777">
      <w:pPr>
        <w:pStyle w:val="texte"/>
        <w:rPr>
          <w:rFonts w:ascii="Arial" w:hAnsi="Arial"/>
          <w:color w:val="auto"/>
          <w:sz w:val="24"/>
          <w:szCs w:val="24"/>
        </w:rPr>
      </w:pPr>
      <w:r w:rsidRPr="00FD7A57">
        <w:rPr>
          <w:rFonts w:ascii="Arial" w:hAnsi="Arial"/>
          <w:color w:val="auto"/>
          <w:sz w:val="24"/>
          <w:szCs w:val="24"/>
        </w:rPr>
        <w:t>Le titulaire ne peut refuser la reconduction de l’accord-cadre.</w:t>
      </w:r>
    </w:p>
    <w:p w:rsidRPr="00FD7A57" w:rsidR="0076070E" w:rsidP="0076070E" w:rsidRDefault="0076070E" w14:paraId="1D3F21DD" w14:textId="77777777">
      <w:pPr>
        <w:pStyle w:val="texte"/>
        <w:rPr>
          <w:rFonts w:ascii="Arial" w:hAnsi="Arial"/>
          <w:color w:val="auto"/>
          <w:sz w:val="24"/>
          <w:szCs w:val="24"/>
        </w:rPr>
      </w:pPr>
      <w:r w:rsidRPr="00FD7A57">
        <w:rPr>
          <w:rFonts w:ascii="Arial" w:hAnsi="Arial"/>
          <w:color w:val="auto"/>
          <w:sz w:val="24"/>
          <w:szCs w:val="24"/>
        </w:rPr>
        <w:t>En cas de non-reconduction de l’accord-cadre, l’acheteur public adresse ladite décision par lettre recommandée avec accusé de réception au moins deux mois avant son terme.</w:t>
      </w:r>
    </w:p>
    <w:p w:rsidRPr="00FD7A57" w:rsidR="0076070E" w:rsidP="0076070E" w:rsidRDefault="0076070E" w14:paraId="1A02E34B" w14:textId="77777777">
      <w:pPr>
        <w:pStyle w:val="texte"/>
        <w:rPr>
          <w:rFonts w:ascii="Arial" w:hAnsi="Arial"/>
          <w:color w:val="auto"/>
          <w:sz w:val="24"/>
          <w:szCs w:val="24"/>
        </w:rPr>
      </w:pPr>
    </w:p>
    <w:p w:rsidRPr="001C3EEB" w:rsidR="0076070E" w:rsidP="0076070E" w:rsidRDefault="0076070E" w14:paraId="7BD67D13" w14:textId="389BB9EE">
      <w:pPr>
        <w:pStyle w:val="Paragraphe"/>
        <w:jc w:val="both"/>
        <w:rPr>
          <w:rFonts w:ascii="Arial" w:hAnsi="Arial" w:eastAsia="Arial Unicode MS" w:cs="Arial"/>
          <w:b/>
          <w:bCs/>
          <w:spacing w:val="0"/>
          <w:kern w:val="2"/>
          <w:lang w:eastAsia="zh-CN" w:bidi="hi-IN"/>
        </w:rPr>
      </w:pPr>
      <w:r w:rsidRPr="00FD7A57">
        <w:rPr>
          <w:rFonts w:ascii="Arial" w:hAnsi="Arial" w:eastAsia="Arial Unicode MS" w:cs="Arial"/>
          <w:b/>
          <w:bCs/>
          <w:spacing w:val="0"/>
          <w:kern w:val="2"/>
          <w:lang w:eastAsia="zh-CN" w:bidi="hi-IN"/>
        </w:rPr>
        <w:t xml:space="preserve">La date prévisionnelle de début des prestations est prévue </w:t>
      </w:r>
      <w:r w:rsidRPr="00CC2B4B" w:rsidR="00CC2B4B">
        <w:rPr>
          <w:rFonts w:ascii="Arial" w:hAnsi="Arial" w:eastAsia="Arial Unicode MS" w:cs="Arial"/>
          <w:b/>
          <w:bCs/>
          <w:spacing w:val="0"/>
          <w:kern w:val="2"/>
          <w:highlight w:val="yellow"/>
          <w:lang w:eastAsia="zh-CN" w:bidi="hi-IN"/>
        </w:rPr>
        <w:t>[date]</w:t>
      </w:r>
    </w:p>
    <w:bookmarkEnd w:id="15"/>
    <w:p w:rsidRPr="001C3EEB" w:rsidR="00183B93" w:rsidP="00AC1004" w:rsidRDefault="00183B93" w14:paraId="628CA2BB" w14:textId="77777777">
      <w:pPr>
        <w:pStyle w:val="Contenu"/>
        <w:numPr>
          <w:ilvl w:val="0"/>
          <w:numId w:val="0"/>
        </w:numPr>
        <w:rPr>
          <w:rStyle w:val="texteCar"/>
          <w:rFonts w:ascii="Arial" w:hAnsi="Arial"/>
          <w:lang w:eastAsia="zh-CN"/>
        </w:rPr>
      </w:pPr>
    </w:p>
    <w:p w:rsidRPr="00C759C4" w:rsidR="001531B6" w:rsidP="00C759C4" w:rsidRDefault="00F74872" w14:paraId="46D47293" w14:textId="45FA04CA">
      <w:pPr>
        <w:pStyle w:val="Titre2"/>
        <w:rPr>
          <w:color w:val="002060"/>
        </w:rPr>
      </w:pPr>
      <w:bookmarkStart w:name="_Toc176961208" w:id="16"/>
      <w:bookmarkStart w:name="_Hlk170982646" w:id="17"/>
      <w:bookmarkStart w:name="_Hlk57629350" w:id="18"/>
      <w:r w:rsidRPr="00C759C4">
        <w:rPr>
          <w:color w:val="002060"/>
        </w:rPr>
        <w:t xml:space="preserve">2.3 </w:t>
      </w:r>
      <w:r w:rsidRPr="00C759C4" w:rsidR="001531B6">
        <w:rPr>
          <w:color w:val="002060"/>
        </w:rPr>
        <w:t>Procédure mise en œuvre</w:t>
      </w:r>
      <w:bookmarkEnd w:id="16"/>
    </w:p>
    <w:p w:rsidRPr="001C3EEB" w:rsidR="00183B93" w:rsidP="00183B93" w:rsidRDefault="00183B93" w14:paraId="0A1D951E" w14:textId="77777777">
      <w:pPr>
        <w:rPr>
          <w:rFonts w:ascii="Arial" w:hAnsi="Arial" w:cs="Arial"/>
          <w:b/>
          <w:bCs/>
          <w:kern w:val="0"/>
        </w:rPr>
      </w:pPr>
    </w:p>
    <w:p w:rsidR="00172D71" w:rsidP="001531B6" w:rsidRDefault="001531B6" w14:paraId="7BD12954" w14:textId="7A55D205">
      <w:pPr>
        <w:pStyle w:val="Contenu"/>
        <w:numPr>
          <w:ilvl w:val="0"/>
          <w:numId w:val="0"/>
        </w:numPr>
      </w:pPr>
      <w:r w:rsidRPr="001C3EEB">
        <w:t xml:space="preserve">La présente consultation est lancée selon </w:t>
      </w:r>
      <w:bookmarkStart w:name="_Hlk57717358" w:id="19"/>
      <w:r w:rsidRPr="001C3EEB">
        <w:t xml:space="preserve">une </w:t>
      </w:r>
      <w:r w:rsidRPr="001C3EEB">
        <w:rPr>
          <w:b/>
          <w:bCs w:val="0"/>
        </w:rPr>
        <w:t xml:space="preserve">procédure </w:t>
      </w:r>
      <w:r w:rsidRPr="001C3EEB" w:rsidR="00FE38C6">
        <w:rPr>
          <w:b/>
          <w:bCs w:val="0"/>
        </w:rPr>
        <w:t>d’appel d’offres</w:t>
      </w:r>
      <w:r w:rsidRPr="001C3EEB">
        <w:rPr>
          <w:b/>
          <w:bCs w:val="0"/>
          <w:color w:val="FF0000"/>
          <w:sz w:val="20"/>
        </w:rPr>
        <w:t xml:space="preserve"> </w:t>
      </w:r>
      <w:r w:rsidRPr="001C3EEB">
        <w:rPr>
          <w:b/>
          <w:bCs w:val="0"/>
        </w:rPr>
        <w:t>ouvert</w:t>
      </w:r>
      <w:r w:rsidRPr="001C3EEB">
        <w:rPr>
          <w:i/>
        </w:rPr>
        <w:t xml:space="preserve"> </w:t>
      </w:r>
      <w:bookmarkEnd w:id="19"/>
      <w:r w:rsidRPr="001C3EEB">
        <w:t>soumise aux dispositions de</w:t>
      </w:r>
      <w:r w:rsidRPr="001C3EEB" w:rsidR="00FE38C6">
        <w:t xml:space="preserve">s </w:t>
      </w:r>
      <w:r w:rsidRPr="001C3EEB">
        <w:t>article</w:t>
      </w:r>
      <w:r w:rsidRPr="001C3EEB" w:rsidR="00FE38C6">
        <w:t>s R2161-2</w:t>
      </w:r>
      <w:r w:rsidRPr="001C3EEB" w:rsidR="001201EC">
        <w:t xml:space="preserve"> </w:t>
      </w:r>
      <w:r w:rsidRPr="001C3EEB" w:rsidR="00477ED2">
        <w:t>et</w:t>
      </w:r>
      <w:r w:rsidRPr="001C3EEB" w:rsidR="001201EC">
        <w:t xml:space="preserve"> suivants</w:t>
      </w:r>
      <w:r w:rsidRPr="001C3EEB">
        <w:t xml:space="preserve"> du code de la commande publique.</w:t>
      </w:r>
      <w:bookmarkEnd w:id="17"/>
    </w:p>
    <w:p w:rsidRPr="001C3EEB" w:rsidR="00F2053C" w:rsidP="001531B6" w:rsidRDefault="00F2053C" w14:paraId="56079055" w14:textId="77777777">
      <w:pPr>
        <w:pStyle w:val="Contenu"/>
        <w:numPr>
          <w:ilvl w:val="0"/>
          <w:numId w:val="0"/>
        </w:numPr>
      </w:pPr>
    </w:p>
    <w:p w:rsidRPr="00F74872" w:rsidR="00FE046E" w:rsidP="00C759C4" w:rsidRDefault="00F74872" w14:paraId="7030B33C" w14:textId="5D7C0843">
      <w:pPr>
        <w:pStyle w:val="Titre2"/>
      </w:pPr>
      <w:bookmarkStart w:name="_Toc176961209" w:id="20"/>
      <w:r w:rsidRPr="00C759C4">
        <w:rPr>
          <w:color w:val="002060"/>
        </w:rPr>
        <w:t xml:space="preserve">2.4 </w:t>
      </w:r>
      <w:r w:rsidRPr="00C759C4" w:rsidR="00FE046E">
        <w:rPr>
          <w:color w:val="002060"/>
        </w:rPr>
        <w:t>Lieu d</w:t>
      </w:r>
      <w:r w:rsidRPr="00C759C4" w:rsidR="00C759C4">
        <w:rPr>
          <w:color w:val="002060"/>
        </w:rPr>
        <w:t>’</w:t>
      </w:r>
      <w:r w:rsidRPr="00C759C4" w:rsidR="00FE046E">
        <w:rPr>
          <w:color w:val="002060"/>
        </w:rPr>
        <w:t>exécution</w:t>
      </w:r>
      <w:bookmarkEnd w:id="20"/>
      <w:r w:rsidRPr="00C759C4" w:rsidR="00FE046E">
        <w:rPr>
          <w:color w:val="002060"/>
        </w:rPr>
        <w:t> </w:t>
      </w:r>
    </w:p>
    <w:p w:rsidRPr="001C3EEB" w:rsidR="00183B93" w:rsidP="00183B93" w:rsidRDefault="00183B93" w14:paraId="1E92E5CE" w14:textId="77777777">
      <w:pPr>
        <w:rPr>
          <w:rFonts w:ascii="Arial" w:hAnsi="Arial" w:cs="Arial"/>
          <w:b/>
          <w:bCs/>
          <w:kern w:val="0"/>
        </w:rPr>
      </w:pPr>
    </w:p>
    <w:p w:rsidR="00183B93" w:rsidP="00C759C4" w:rsidRDefault="00FE046E" w14:paraId="335B677F" w14:textId="3AB99C3D">
      <w:pPr>
        <w:pStyle w:val="Contenu"/>
        <w:numPr>
          <w:ilvl w:val="0"/>
          <w:numId w:val="0"/>
        </w:numPr>
      </w:pPr>
      <w:r w:rsidRPr="001C3EEB">
        <w:t xml:space="preserve">Le marché devra s’exécuter sur </w:t>
      </w:r>
      <w:r w:rsidRPr="001C3EEB">
        <w:rPr>
          <w:b/>
          <w:bCs w:val="0"/>
        </w:rPr>
        <w:t>l’ensemble du</w:t>
      </w:r>
      <w:r w:rsidR="00C3087D">
        <w:rPr>
          <w:b/>
          <w:bCs w:val="0"/>
        </w:rPr>
        <w:t xml:space="preserve"> territoire </w:t>
      </w:r>
      <w:r w:rsidRPr="00267783" w:rsidR="00267783">
        <w:rPr>
          <w:b/>
          <w:bCs w:val="0"/>
          <w:highlight w:val="yellow"/>
        </w:rPr>
        <w:t>[indiquer le territoire couvert]</w:t>
      </w:r>
      <w:r w:rsidRPr="001C3EEB">
        <w:rPr>
          <w:b/>
          <w:bCs w:val="0"/>
        </w:rPr>
        <w:t xml:space="preserve"> </w:t>
      </w:r>
      <w:r w:rsidRPr="001C3EEB">
        <w:t xml:space="preserve">et permettre d’accompagner </w:t>
      </w:r>
      <w:r w:rsidRPr="00267783" w:rsidR="00267783">
        <w:rPr>
          <w:highlight w:val="yellow"/>
        </w:rPr>
        <w:t>[nombre de projets]</w:t>
      </w:r>
      <w:r w:rsidR="00267783">
        <w:t xml:space="preserve"> </w:t>
      </w:r>
      <w:r w:rsidRPr="001C3EEB">
        <w:t xml:space="preserve">de rénovation de bâtiments publics </w:t>
      </w:r>
      <w:r w:rsidR="003B3A02">
        <w:t xml:space="preserve">par an </w:t>
      </w:r>
      <w:r w:rsidRPr="001C3EEB">
        <w:t xml:space="preserve">(données indicatives). </w:t>
      </w:r>
      <w:bookmarkStart w:name="_Hlk60154790" w:id="21"/>
      <w:bookmarkEnd w:id="13"/>
      <w:bookmarkEnd w:id="18"/>
    </w:p>
    <w:p w:rsidRPr="001C3EEB" w:rsidR="00F2053C" w:rsidP="00C759C4" w:rsidRDefault="00F2053C" w14:paraId="50347B4F" w14:textId="77777777">
      <w:pPr>
        <w:pStyle w:val="Contenu"/>
        <w:numPr>
          <w:ilvl w:val="0"/>
          <w:numId w:val="0"/>
        </w:numPr>
      </w:pPr>
    </w:p>
    <w:p w:rsidRPr="00C759C4" w:rsidR="0014628C" w:rsidP="00C759C4" w:rsidRDefault="00F74872" w14:paraId="50AE3569" w14:textId="61474326">
      <w:pPr>
        <w:pStyle w:val="Titre2"/>
        <w:rPr>
          <w:color w:val="002060"/>
        </w:rPr>
      </w:pPr>
      <w:bookmarkStart w:name="_Toc176961210" w:id="22"/>
      <w:bookmarkStart w:name="_Hlk60154742" w:id="23"/>
      <w:bookmarkEnd w:id="21"/>
      <w:r w:rsidRPr="00C759C4">
        <w:rPr>
          <w:color w:val="002060"/>
        </w:rPr>
        <w:t xml:space="preserve">2.5 </w:t>
      </w:r>
      <w:r w:rsidRPr="00C759C4" w:rsidR="0014628C">
        <w:rPr>
          <w:color w:val="002060"/>
        </w:rPr>
        <w:t>Allotissement</w:t>
      </w:r>
      <w:bookmarkEnd w:id="22"/>
      <w:r w:rsidRPr="00C759C4" w:rsidR="0014628C">
        <w:rPr>
          <w:color w:val="002060"/>
        </w:rPr>
        <w:t xml:space="preserve"> </w:t>
      </w:r>
    </w:p>
    <w:p w:rsidRPr="001C3EEB" w:rsidR="00183B93" w:rsidP="00183B93" w:rsidRDefault="00183B93" w14:paraId="56126650" w14:textId="77777777">
      <w:pPr>
        <w:rPr>
          <w:rFonts w:ascii="Arial" w:hAnsi="Arial" w:cs="Arial"/>
          <w:b/>
          <w:bCs/>
          <w:kern w:val="0"/>
        </w:rPr>
      </w:pPr>
    </w:p>
    <w:p w:rsidRPr="001C3EEB" w:rsidR="002D2CB1" w:rsidP="002D2CB1" w:rsidRDefault="002D2CB1" w14:paraId="6C0E2A0B" w14:textId="77777777">
      <w:pPr>
        <w:pStyle w:val="Contenu"/>
        <w:numPr>
          <w:ilvl w:val="0"/>
          <w:numId w:val="0"/>
        </w:numPr>
      </w:pPr>
      <w:r w:rsidRPr="001C3EEB">
        <w:t>Il s’agit d’un accord-cadre à bons de commande non alloti.</w:t>
      </w:r>
    </w:p>
    <w:p w:rsidRPr="001C3EEB" w:rsidR="00F2053C" w:rsidP="00C759C4" w:rsidRDefault="00F2053C" w14:paraId="1BF1EF26" w14:textId="77777777">
      <w:pPr>
        <w:pStyle w:val="Contenu"/>
      </w:pPr>
    </w:p>
    <w:p w:rsidRPr="00C759C4" w:rsidR="0014628C" w:rsidP="00C759C4" w:rsidRDefault="00D01741" w14:paraId="33F058EA" w14:textId="50EBAD50">
      <w:pPr>
        <w:pStyle w:val="Titre2"/>
        <w:rPr>
          <w:color w:val="002060"/>
        </w:rPr>
      </w:pPr>
      <w:bookmarkStart w:name="_Toc176961211" w:id="24"/>
      <w:r w:rsidRPr="00C759C4">
        <w:rPr>
          <w:color w:val="002060"/>
        </w:rPr>
        <w:t xml:space="preserve">2.6 </w:t>
      </w:r>
      <w:r w:rsidRPr="00C759C4" w:rsidR="0014628C">
        <w:rPr>
          <w:color w:val="002060"/>
        </w:rPr>
        <w:t>Variantes</w:t>
      </w:r>
      <w:bookmarkEnd w:id="24"/>
    </w:p>
    <w:p w:rsidRPr="001C3EEB" w:rsidR="00183B93" w:rsidP="00183B93" w:rsidRDefault="00183B93" w14:paraId="7EE86819" w14:textId="77777777">
      <w:pPr>
        <w:rPr>
          <w:rFonts w:ascii="Arial" w:hAnsi="Arial" w:cs="Arial"/>
          <w:b/>
          <w:bCs/>
          <w:kern w:val="0"/>
        </w:rPr>
      </w:pPr>
    </w:p>
    <w:p w:rsidRPr="001C3EEB" w:rsidR="002C3DCF" w:rsidP="00AC1004" w:rsidRDefault="00031869" w14:paraId="6CB9046F" w14:textId="2477238A">
      <w:pPr>
        <w:pStyle w:val="Contenu"/>
        <w:numPr>
          <w:ilvl w:val="0"/>
          <w:numId w:val="0"/>
        </w:numPr>
        <w:rPr>
          <w:i/>
          <w:color w:val="FF0000"/>
          <w:sz w:val="20"/>
        </w:rPr>
      </w:pPr>
      <w:r w:rsidRPr="001C3EEB">
        <w:t>Les</w:t>
      </w:r>
      <w:r w:rsidRPr="001C3EEB" w:rsidR="0014628C">
        <w:t xml:space="preserve"> variantes</w:t>
      </w:r>
      <w:r w:rsidRPr="001C3EEB">
        <w:t xml:space="preserve"> à l’initiative des candidats</w:t>
      </w:r>
      <w:r w:rsidRPr="001C3EEB" w:rsidR="00364DBA">
        <w:t xml:space="preserve"> </w:t>
      </w:r>
      <w:r w:rsidRPr="001C3EEB" w:rsidR="00662E50">
        <w:t>ne sont pas autorisées</w:t>
      </w:r>
      <w:r w:rsidRPr="001C3EEB" w:rsidR="00605C58">
        <w:t>.</w:t>
      </w:r>
      <w:r w:rsidRPr="001C3EEB" w:rsidR="00B341F5">
        <w:rPr>
          <w:i/>
          <w:color w:val="FF0000"/>
          <w:sz w:val="20"/>
        </w:rPr>
        <w:t xml:space="preserve"> </w:t>
      </w:r>
    </w:p>
    <w:p w:rsidRPr="001C3EEB" w:rsidR="008419DA" w:rsidP="008419DA" w:rsidRDefault="008419DA" w14:paraId="79A03A5E" w14:textId="77777777">
      <w:pPr>
        <w:pStyle w:val="Contenu"/>
        <w:numPr>
          <w:ilvl w:val="0"/>
          <w:numId w:val="0"/>
        </w:numPr>
        <w:spacing w:before="0" w:after="0"/>
        <w:rPr>
          <w:iCs/>
        </w:rPr>
      </w:pPr>
      <w:bookmarkStart w:name="_Hlk58250474" w:id="25"/>
      <w:bookmarkEnd w:id="23"/>
    </w:p>
    <w:p w:rsidR="008A4E74" w:rsidP="00687EA4" w:rsidRDefault="0024300C" w14:paraId="41459194" w14:textId="3CEAA343">
      <w:pPr>
        <w:pStyle w:val="Titre1"/>
        <w:rPr>
          <w:color w:val="C00000"/>
          <w:sz w:val="28"/>
          <w:szCs w:val="36"/>
        </w:rPr>
      </w:pPr>
      <w:bookmarkStart w:name="_Toc57386282" w:id="26"/>
      <w:bookmarkStart w:name="_Toc176961212" w:id="27"/>
      <w:r w:rsidRPr="00687EA4">
        <w:rPr>
          <w:color w:val="C00000"/>
          <w:sz w:val="28"/>
          <w:szCs w:val="36"/>
        </w:rPr>
        <w:t>ARTICLE</w:t>
      </w:r>
      <w:r w:rsidRPr="00687EA4" w:rsidR="004F641E">
        <w:rPr>
          <w:color w:val="C00000"/>
          <w:sz w:val="28"/>
          <w:szCs w:val="36"/>
        </w:rPr>
        <w:t xml:space="preserve"> </w:t>
      </w:r>
      <w:r w:rsidRPr="00687EA4" w:rsidR="004759F5">
        <w:rPr>
          <w:color w:val="C00000"/>
          <w:sz w:val="28"/>
          <w:szCs w:val="36"/>
        </w:rPr>
        <w:t>3</w:t>
      </w:r>
      <w:r w:rsidRPr="00687EA4" w:rsidR="004F641E">
        <w:rPr>
          <w:color w:val="C00000"/>
          <w:sz w:val="28"/>
          <w:szCs w:val="36"/>
        </w:rPr>
        <w:t xml:space="preserve"> : </w:t>
      </w:r>
      <w:r w:rsidRPr="00687EA4" w:rsidR="00687EA4">
        <w:rPr>
          <w:color w:val="C00000"/>
          <w:sz w:val="28"/>
          <w:szCs w:val="36"/>
        </w:rPr>
        <w:t>CARACTERISTIQUES DE L’ACCORD-</w:t>
      </w:r>
      <w:bookmarkEnd w:id="26"/>
      <w:r w:rsidRPr="00687EA4" w:rsidR="00687EA4">
        <w:rPr>
          <w:color w:val="C00000"/>
          <w:sz w:val="28"/>
          <w:szCs w:val="36"/>
        </w:rPr>
        <w:t>CADRE</w:t>
      </w:r>
      <w:bookmarkEnd w:id="27"/>
      <w:r w:rsidRPr="00687EA4" w:rsidR="00687EA4">
        <w:rPr>
          <w:color w:val="C00000"/>
          <w:sz w:val="28"/>
          <w:szCs w:val="36"/>
        </w:rPr>
        <w:t xml:space="preserve"> </w:t>
      </w:r>
    </w:p>
    <w:p w:rsidRPr="00705A3D" w:rsidR="00705A3D" w:rsidP="00705A3D" w:rsidRDefault="00705A3D" w14:paraId="193B7E84" w14:textId="77777777">
      <w:pPr>
        <w:pStyle w:val="Corpsdetexte"/>
      </w:pPr>
    </w:p>
    <w:p w:rsidRPr="001C3EEB" w:rsidR="00157763" w:rsidP="00D54906" w:rsidRDefault="00157763" w14:paraId="79476139" w14:textId="063DD521">
      <w:pPr>
        <w:pStyle w:val="Contenu"/>
        <w:rPr>
          <w:color w:val="000000" w:themeColor="text1"/>
        </w:rPr>
      </w:pPr>
      <w:r w:rsidRPr="001C3EEB">
        <w:t>Il s’agit d’</w:t>
      </w:r>
      <w:r w:rsidRPr="001C3EEB" w:rsidR="006C311F">
        <w:t xml:space="preserve">un </w:t>
      </w:r>
      <w:r w:rsidRPr="001C3EEB">
        <w:rPr>
          <w:b/>
        </w:rPr>
        <w:t>accord-cadre multi-attributaires</w:t>
      </w:r>
      <w:r w:rsidRPr="001C3EEB">
        <w:t xml:space="preserve"> donnant lieu </w:t>
      </w:r>
      <w:r w:rsidRPr="001C3EEB" w:rsidR="00CB781D">
        <w:t>à émission de bons de commandes au fur et à mesure</w:t>
      </w:r>
      <w:r w:rsidRPr="001C3EEB">
        <w:t xml:space="preserve"> de l'identification des besoins par </w:t>
      </w:r>
      <w:r w:rsidRPr="008252B6" w:rsidR="008252B6">
        <w:rPr>
          <w:highlight w:val="yellow"/>
        </w:rPr>
        <w:t>[identité de l’acheteur]</w:t>
      </w:r>
      <w:r w:rsidR="008252B6">
        <w:t xml:space="preserve"> sur</w:t>
      </w:r>
      <w:r w:rsidRPr="001C3EEB">
        <w:t xml:space="preserve"> la durée de validité du contrat.</w:t>
      </w:r>
      <w:r w:rsidRPr="001C3EEB">
        <w:rPr>
          <w:color w:val="000000" w:themeColor="text1"/>
        </w:rPr>
        <w:t xml:space="preserve"> </w:t>
      </w:r>
    </w:p>
    <w:p w:rsidRPr="001C3EEB" w:rsidR="00183B93" w:rsidP="00D54906" w:rsidRDefault="00183B93" w14:paraId="3AE32EA2" w14:textId="77777777">
      <w:pPr>
        <w:pStyle w:val="Contenu"/>
        <w:rPr>
          <w:color w:val="000000" w:themeColor="text1"/>
        </w:rPr>
      </w:pPr>
    </w:p>
    <w:p w:rsidRPr="004F23A5" w:rsidR="00183B93" w:rsidP="00D54906" w:rsidRDefault="0035638E" w14:paraId="15B83919" w14:textId="396479FB">
      <w:pPr>
        <w:pStyle w:val="Contenu"/>
      </w:pPr>
      <w:r w:rsidRPr="001C3EEB">
        <w:t xml:space="preserve">Le nombre maximal de titulaire de l’accord-cadre est fixé à </w:t>
      </w:r>
      <w:r w:rsidRPr="008252B6" w:rsidR="008252B6">
        <w:rPr>
          <w:highlight w:val="yellow"/>
        </w:rPr>
        <w:t>[nombre]</w:t>
      </w:r>
      <w:r w:rsidR="008252B6">
        <w:t xml:space="preserve"> </w:t>
      </w:r>
      <w:r w:rsidRPr="001C3EEB">
        <w:t xml:space="preserve">sous réserve </w:t>
      </w:r>
      <w:r w:rsidRPr="004F23A5">
        <w:t>d’un nombre suffisant de propositions.</w:t>
      </w:r>
      <w:r w:rsidRPr="004F23A5" w:rsidR="00754DEF">
        <w:t xml:space="preserve"> </w:t>
      </w:r>
    </w:p>
    <w:p w:rsidRPr="004F23A5" w:rsidR="00754DEF" w:rsidP="00D54906" w:rsidRDefault="00754DEF" w14:paraId="18D35C0F" w14:textId="77777777">
      <w:pPr>
        <w:pStyle w:val="Contenu"/>
      </w:pPr>
    </w:p>
    <w:p w:rsidRPr="004F23A5" w:rsidR="00754DEF" w:rsidP="00D54906" w:rsidRDefault="00754DEF" w14:paraId="59A302CE" w14:textId="54CC6253">
      <w:pPr>
        <w:pStyle w:val="Contenu"/>
      </w:pPr>
      <w:r w:rsidRPr="004F23A5">
        <w:t xml:space="preserve">Le montant maximal de l’accord-cadre est estimé à </w:t>
      </w:r>
      <w:r w:rsidRPr="008252B6" w:rsidR="008252B6">
        <w:rPr>
          <w:highlight w:val="yellow"/>
        </w:rPr>
        <w:t>[montant en euros].</w:t>
      </w:r>
    </w:p>
    <w:p w:rsidRPr="004F23A5" w:rsidR="00754DEF" w:rsidP="00D54906" w:rsidRDefault="00754DEF" w14:paraId="0632E7EB" w14:textId="77777777">
      <w:pPr>
        <w:pStyle w:val="Contenu"/>
      </w:pPr>
    </w:p>
    <w:p w:rsidRPr="004F23A5" w:rsidR="004F641E" w:rsidP="00553E0F" w:rsidRDefault="00157763" w14:paraId="20EAF2D6" w14:textId="61740E80">
      <w:pPr>
        <w:pStyle w:val="Contenu"/>
      </w:pPr>
      <w:r w:rsidRPr="004F23A5">
        <w:t xml:space="preserve">L’accord-cadre est conclu </w:t>
      </w:r>
      <w:r w:rsidRPr="004F23A5" w:rsidR="00CB781D">
        <w:t>sans minimum</w:t>
      </w:r>
      <w:r w:rsidRPr="004F23A5" w:rsidR="00754DEF">
        <w:t>.</w:t>
      </w:r>
    </w:p>
    <w:p w:rsidRPr="004F23A5" w:rsidR="00812E92" w:rsidP="00812E92" w:rsidRDefault="00812E92" w14:paraId="77B50785" w14:textId="77777777">
      <w:pPr>
        <w:pStyle w:val="Paragraphe"/>
        <w:suppressAutoHyphens/>
        <w:contextualSpacing w:val="0"/>
        <w:jc w:val="both"/>
        <w:rPr>
          <w:rFonts w:ascii="Arial" w:hAnsi="Arial" w:cs="Arial"/>
          <w:b/>
          <w:sz w:val="22"/>
          <w:szCs w:val="22"/>
        </w:rPr>
      </w:pPr>
    </w:p>
    <w:p w:rsidRPr="001C3EEB" w:rsidR="00812E92" w:rsidP="00812E92" w:rsidRDefault="00812E92" w14:paraId="64FCAD44" w14:textId="4F202298">
      <w:pPr>
        <w:pStyle w:val="Contenu"/>
      </w:pPr>
      <w:r w:rsidRPr="004F23A5">
        <w:t xml:space="preserve">En cas de groupement, celui-ci sera </w:t>
      </w:r>
      <w:r w:rsidRPr="00747CFC">
        <w:rPr>
          <w:b/>
          <w:bCs w:val="0"/>
          <w:highlight w:val="yellow"/>
        </w:rPr>
        <w:t>obligatoirement solidaire</w:t>
      </w:r>
      <w:r w:rsidRPr="00747CFC" w:rsidR="00747CFC">
        <w:rPr>
          <w:b/>
          <w:bCs w:val="0"/>
          <w:highlight w:val="yellow"/>
        </w:rPr>
        <w:t xml:space="preserve"> [à adapter à chaque marché]</w:t>
      </w:r>
      <w:r w:rsidRPr="004F23A5">
        <w:t>. Le mandataire solidaire du groupement sera obligatoirement le programmiste</w:t>
      </w:r>
      <w:r w:rsidRPr="004F23A5" w:rsidR="00E91395">
        <w:t>, l’architecte ou l’urbaniste</w:t>
      </w:r>
      <w:r w:rsidRPr="004F23A5">
        <w:t>. Il est demandé une exclusivité pour le programmiste</w:t>
      </w:r>
      <w:r w:rsidRPr="004F23A5" w:rsidR="00E91395">
        <w:t xml:space="preserve">, l’architecte </w:t>
      </w:r>
      <w:r w:rsidRPr="004F23A5" w:rsidR="001622D6">
        <w:t>ou</w:t>
      </w:r>
      <w:r w:rsidRPr="004F23A5" w:rsidR="00E91395">
        <w:t xml:space="preserve"> l’urbaniste</w:t>
      </w:r>
      <w:r w:rsidRPr="004F23A5">
        <w:t xml:space="preserve"> qui ne peu</w:t>
      </w:r>
      <w:r w:rsidRPr="004F23A5" w:rsidR="00E91395">
        <w:t>ven</w:t>
      </w:r>
      <w:r w:rsidRPr="004F23A5">
        <w:t>t pas candidater dans plusieurs équipes d’AMO</w:t>
      </w:r>
      <w:r w:rsidR="00747CFC">
        <w:t xml:space="preserve"> </w:t>
      </w:r>
      <w:r w:rsidRPr="00747CFC" w:rsidR="00747CFC">
        <w:rPr>
          <w:highlight w:val="yellow"/>
        </w:rPr>
        <w:t>[à adapter au besoin].</w:t>
      </w:r>
    </w:p>
    <w:p w:rsidRPr="001C3EEB" w:rsidR="00812E92" w:rsidP="00812E92" w:rsidRDefault="00812E92" w14:paraId="320CBF47" w14:textId="77777777">
      <w:pPr>
        <w:pStyle w:val="Contenu"/>
      </w:pPr>
    </w:p>
    <w:p w:rsidRPr="001C3EEB" w:rsidR="00812E92" w:rsidP="00812E92" w:rsidRDefault="00812E92" w14:paraId="2E12E521" w14:textId="2BABE47C">
      <w:pPr>
        <w:pStyle w:val="Contenu"/>
      </w:pPr>
      <w:r w:rsidRPr="001C3EEB">
        <w:t>Il n’est pas demandé d’exclusivité pour les bureaux d’étude associés spécialistes</w:t>
      </w:r>
      <w:r w:rsidR="004F23A5">
        <w:t xml:space="preserve"> (thermique, tous corps d’état, électricité, etc.)</w:t>
      </w:r>
      <w:r w:rsidRPr="001C3EEB">
        <w:t xml:space="preserve"> ou professions juridiques</w:t>
      </w:r>
      <w:r w:rsidR="00593E11">
        <w:t xml:space="preserve"> </w:t>
      </w:r>
      <w:r w:rsidRPr="00593E11" w:rsidR="00593E11">
        <w:rPr>
          <w:highlight w:val="yellow"/>
        </w:rPr>
        <w:t>[à adapter au besoin]</w:t>
      </w:r>
      <w:r w:rsidRPr="00593E11">
        <w:rPr>
          <w:highlight w:val="yellow"/>
        </w:rPr>
        <w:t>.</w:t>
      </w:r>
    </w:p>
    <w:p w:rsidRPr="001C3EEB" w:rsidR="00812E92" w:rsidP="00812E92" w:rsidRDefault="00812E92" w14:paraId="25ECF0C4" w14:textId="77777777">
      <w:pPr>
        <w:pStyle w:val="Contenu"/>
      </w:pPr>
    </w:p>
    <w:p w:rsidRPr="001622D6" w:rsidR="00812E92" w:rsidP="00553E0F" w:rsidRDefault="00812E92" w14:paraId="4E7B9FFA" w14:textId="5C4BBF5F">
      <w:pPr>
        <w:pStyle w:val="Contenu"/>
        <w:rPr>
          <w:b/>
          <w:bCs w:val="0"/>
        </w:rPr>
      </w:pPr>
      <w:r w:rsidRPr="001C3EEB">
        <w:t xml:space="preserve">Si le candidat souhaite sous-traiter une partie des prestations, il devra l’indiquer </w:t>
      </w:r>
      <w:r w:rsidRPr="001C3EEB">
        <w:t>dans son mémoire et fournir les certificats de qualification de son sous-traitant avec son offre</w:t>
      </w:r>
      <w:r w:rsidRPr="001C3EEB" w:rsidR="00754DEF">
        <w:t xml:space="preserve">. </w:t>
      </w:r>
      <w:r w:rsidRPr="001622D6" w:rsidR="00754DEF">
        <w:rPr>
          <w:b/>
          <w:bCs w:val="0"/>
        </w:rPr>
        <w:t>Les DC4 renseignés sont à fournir dès le dépôt de l’offre.</w:t>
      </w:r>
    </w:p>
    <w:p w:rsidRPr="001C3EEB" w:rsidR="00172D71" w:rsidP="00F7553B" w:rsidRDefault="00172D71" w14:paraId="229B52DB" w14:textId="77777777">
      <w:pPr>
        <w:widowControl/>
        <w:contextualSpacing/>
        <w:jc w:val="both"/>
        <w:rPr>
          <w:rFonts w:ascii="Arial" w:hAnsi="Arial" w:cs="Arial"/>
          <w:b/>
          <w:bCs/>
        </w:rPr>
      </w:pPr>
      <w:bookmarkStart w:name="_Toc52309729" w:id="28"/>
      <w:bookmarkEnd w:id="25"/>
    </w:p>
    <w:p w:rsidR="00172D71" w:rsidP="00F95BBF" w:rsidRDefault="000962BD" w14:paraId="350DC709" w14:textId="7984CF01">
      <w:pPr>
        <w:pStyle w:val="Titre1"/>
        <w:jc w:val="both"/>
        <w:rPr>
          <w:color w:val="C00000"/>
          <w:sz w:val="28"/>
          <w:szCs w:val="36"/>
        </w:rPr>
      </w:pPr>
      <w:bookmarkStart w:name="_Toc176961213" w:id="29"/>
      <w:r w:rsidRPr="00F95BBF">
        <w:rPr>
          <w:color w:val="C00000"/>
          <w:sz w:val="28"/>
          <w:szCs w:val="36"/>
        </w:rPr>
        <w:t>ARTICLE 4 : PIECES CONTRACTUELLES DE L’ACCORD CADRE</w:t>
      </w:r>
      <w:bookmarkEnd w:id="29"/>
    </w:p>
    <w:p w:rsidRPr="00A81CF4" w:rsidR="00705A3D" w:rsidP="00A81CF4" w:rsidRDefault="00CF3E69" w14:paraId="0854CEB4" w14:textId="62EF30D4">
      <w:pPr>
        <w:pStyle w:val="Titre2"/>
        <w:rPr>
          <w:color w:val="002060"/>
          <w:lang w:eastAsia="fr-FR"/>
        </w:rPr>
      </w:pPr>
      <w:r w:rsidRPr="00A81CF4">
        <w:rPr>
          <w:color w:val="002060"/>
          <w:lang w:eastAsia="fr-FR"/>
        </w:rPr>
        <w:t>4.1 Liste des p</w:t>
      </w:r>
      <w:r w:rsidRPr="00A81CF4" w:rsidR="00A81CF4">
        <w:rPr>
          <w:color w:val="002060"/>
          <w:lang w:eastAsia="fr-FR"/>
        </w:rPr>
        <w:t>ièces contractuelles</w:t>
      </w:r>
    </w:p>
    <w:p w:rsidRPr="001C3EEB" w:rsidR="00172D71" w:rsidP="00172D71" w:rsidRDefault="00172D71" w14:paraId="6C9966F4" w14:textId="098706E7">
      <w:pPr>
        <w:tabs>
          <w:tab w:val="left" w:pos="10026"/>
        </w:tabs>
        <w:spacing w:before="120"/>
        <w:jc w:val="both"/>
        <w:rPr>
          <w:rFonts w:ascii="Arial" w:hAnsi="Arial" w:cs="Arial"/>
          <w:lang w:eastAsia="fr-FR"/>
        </w:rPr>
      </w:pPr>
      <w:bookmarkStart w:name="_Hlk65492555" w:id="30"/>
      <w:bookmarkStart w:name="_Hlk172814666" w:id="31"/>
      <w:bookmarkStart w:name="_Hlk51595489" w:id="32"/>
      <w:r w:rsidRPr="001C3EEB">
        <w:rPr>
          <w:rFonts w:ascii="Arial" w:hAnsi="Arial" w:cs="Arial"/>
          <w:lang w:eastAsia="fr-FR"/>
        </w:rPr>
        <w:t>Le présent accord-cadre est constitué par les documents contractuels énumérés ci-après, par ordre de priorité décroissante,</w:t>
      </w:r>
      <w:r w:rsidRPr="001C3EEB" w:rsidR="00A77925">
        <w:rPr>
          <w:rFonts w:ascii="Arial" w:hAnsi="Arial" w:cs="Arial"/>
          <w:lang w:eastAsia="fr-FR"/>
        </w:rPr>
        <w:t xml:space="preserve"> conformément au </w:t>
      </w:r>
      <w:r w:rsidRPr="001C3EEB">
        <w:rPr>
          <w:rFonts w:ascii="Arial" w:hAnsi="Arial" w:cs="Arial"/>
          <w:lang w:eastAsia="fr-FR"/>
        </w:rPr>
        <w:t>CCAG-PI en vigueur</w:t>
      </w:r>
      <w:r w:rsidRPr="001C3EEB" w:rsidR="00A77925">
        <w:rPr>
          <w:rFonts w:ascii="Arial" w:hAnsi="Arial" w:cs="Arial"/>
          <w:lang w:eastAsia="fr-FR"/>
        </w:rPr>
        <w:t xml:space="preserve"> </w:t>
      </w:r>
      <w:r w:rsidRPr="001C3EEB">
        <w:rPr>
          <w:rFonts w:ascii="Arial" w:hAnsi="Arial" w:cs="Arial"/>
          <w:lang w:eastAsia="fr-FR"/>
        </w:rPr>
        <w:t xml:space="preserve">: </w:t>
      </w:r>
    </w:p>
    <w:p w:rsidRPr="001C3EEB" w:rsidR="00A77925" w:rsidP="00172D71" w:rsidRDefault="00A77925" w14:paraId="2473C67F" w14:textId="77777777">
      <w:pPr>
        <w:tabs>
          <w:tab w:val="left" w:pos="10026"/>
        </w:tabs>
        <w:spacing w:before="120"/>
        <w:jc w:val="both"/>
        <w:rPr>
          <w:rFonts w:ascii="Arial" w:hAnsi="Arial" w:cs="Arial"/>
          <w:lang w:eastAsia="fr-FR"/>
        </w:rPr>
      </w:pPr>
    </w:p>
    <w:p w:rsidRPr="004F23A5" w:rsidR="004F23A5" w:rsidP="004F23A5" w:rsidRDefault="004F23A5" w14:paraId="0039FEED" w14:textId="77777777">
      <w:pPr>
        <w:numPr>
          <w:ilvl w:val="0"/>
          <w:numId w:val="39"/>
        </w:numPr>
        <w:tabs>
          <w:tab w:val="left" w:pos="10026"/>
        </w:tabs>
        <w:spacing w:before="120"/>
        <w:jc w:val="both"/>
        <w:rPr>
          <w:rFonts w:ascii="Arial" w:hAnsi="Arial" w:cs="Arial"/>
          <w:b/>
          <w:bCs/>
          <w:kern w:val="0"/>
          <w:lang w:eastAsia="fr-FR"/>
        </w:rPr>
      </w:pPr>
      <w:bookmarkStart w:name="_Hlk170996017" w:id="33"/>
      <w:r w:rsidRPr="004F23A5">
        <w:rPr>
          <w:rFonts w:ascii="Arial" w:hAnsi="Arial" w:cs="Arial"/>
          <w:b/>
          <w:bCs/>
          <w:kern w:val="0"/>
          <w:lang w:eastAsia="fr-FR"/>
        </w:rPr>
        <w:t>L’acte d’engagement (AE) et ses éventuelles annexes</w:t>
      </w:r>
    </w:p>
    <w:p w:rsidRPr="004F23A5" w:rsidR="004F23A5" w:rsidP="004F23A5" w:rsidRDefault="004F23A5" w14:paraId="4BF58AE9" w14:textId="77777777">
      <w:pPr>
        <w:numPr>
          <w:ilvl w:val="0"/>
          <w:numId w:val="39"/>
        </w:numPr>
        <w:tabs>
          <w:tab w:val="left" w:pos="10026"/>
        </w:tabs>
        <w:spacing w:before="120"/>
        <w:jc w:val="both"/>
        <w:rPr>
          <w:rFonts w:ascii="Arial" w:hAnsi="Arial" w:cs="Arial"/>
          <w:b/>
          <w:bCs/>
          <w:kern w:val="0"/>
          <w:lang w:eastAsia="fr-FR"/>
        </w:rPr>
      </w:pPr>
      <w:r w:rsidRPr="004F23A5">
        <w:rPr>
          <w:rFonts w:ascii="Arial" w:hAnsi="Arial" w:cs="Arial"/>
          <w:b/>
          <w:bCs/>
          <w:kern w:val="0"/>
          <w:lang w:eastAsia="fr-FR"/>
        </w:rPr>
        <w:t>Le cahier des clauses particulières (CCP)</w:t>
      </w:r>
    </w:p>
    <w:p w:rsidRPr="004F23A5" w:rsidR="004F23A5" w:rsidP="004F23A5" w:rsidRDefault="004F23A5" w14:paraId="25DEEB0F" w14:textId="77777777">
      <w:pPr>
        <w:numPr>
          <w:ilvl w:val="0"/>
          <w:numId w:val="39"/>
        </w:numPr>
        <w:tabs>
          <w:tab w:val="left" w:pos="10026"/>
        </w:tabs>
        <w:spacing w:before="120"/>
        <w:jc w:val="both"/>
        <w:rPr>
          <w:rFonts w:ascii="Arial" w:hAnsi="Arial" w:cs="Arial"/>
          <w:b/>
          <w:bCs/>
          <w:kern w:val="0"/>
          <w:lang w:eastAsia="fr-FR"/>
        </w:rPr>
      </w:pPr>
      <w:r w:rsidRPr="004F23A5">
        <w:rPr>
          <w:rFonts w:ascii="Arial" w:hAnsi="Arial" w:cs="Arial"/>
          <w:b/>
          <w:bCs/>
          <w:kern w:val="0"/>
          <w:lang w:eastAsia="fr-FR"/>
        </w:rPr>
        <w:t>Le modèle de bordereau de prix unitaire</w:t>
      </w:r>
    </w:p>
    <w:p w:rsidRPr="004F23A5" w:rsidR="004F23A5" w:rsidP="004F23A5" w:rsidRDefault="004F23A5" w14:paraId="73EC5B37" w14:textId="77777777">
      <w:pPr>
        <w:numPr>
          <w:ilvl w:val="0"/>
          <w:numId w:val="39"/>
        </w:numPr>
        <w:tabs>
          <w:tab w:val="left" w:pos="10026"/>
        </w:tabs>
        <w:spacing w:before="120"/>
        <w:jc w:val="both"/>
        <w:rPr>
          <w:rFonts w:ascii="Arial" w:hAnsi="Arial" w:cs="Arial"/>
          <w:b/>
          <w:bCs/>
          <w:kern w:val="0"/>
          <w:lang w:eastAsia="fr-FR"/>
        </w:rPr>
      </w:pPr>
      <w:r w:rsidRPr="004F23A5">
        <w:rPr>
          <w:rFonts w:ascii="Arial" w:hAnsi="Arial" w:cs="Arial"/>
          <w:b/>
          <w:bCs/>
          <w:kern w:val="0"/>
          <w:lang w:eastAsia="fr-FR"/>
        </w:rPr>
        <w:t>La candidature et l’offre technique du titulaire</w:t>
      </w:r>
    </w:p>
    <w:p w:rsidRPr="004F23A5" w:rsidR="004F23A5" w:rsidP="004F23A5" w:rsidRDefault="004F23A5" w14:paraId="4D7432BC" w14:textId="77777777">
      <w:pPr>
        <w:numPr>
          <w:ilvl w:val="0"/>
          <w:numId w:val="39"/>
        </w:numPr>
        <w:tabs>
          <w:tab w:val="left" w:pos="10026"/>
        </w:tabs>
        <w:spacing w:before="120"/>
        <w:jc w:val="both"/>
        <w:rPr>
          <w:rFonts w:ascii="Arial" w:hAnsi="Arial" w:cs="Arial"/>
          <w:b/>
          <w:bCs/>
          <w:kern w:val="0"/>
          <w:lang w:eastAsia="fr-FR"/>
        </w:rPr>
      </w:pPr>
      <w:r w:rsidRPr="004F23A5">
        <w:rPr>
          <w:rFonts w:ascii="Arial" w:hAnsi="Arial" w:cs="Arial"/>
          <w:b/>
          <w:bCs/>
          <w:kern w:val="0"/>
          <w:lang w:eastAsia="fr-FR"/>
        </w:rPr>
        <w:t xml:space="preserve">Le tableau « Equipe, compétences et références » </w:t>
      </w:r>
    </w:p>
    <w:p w:rsidRPr="004F23A5" w:rsidR="004F23A5" w:rsidP="004F23A5" w:rsidRDefault="004F23A5" w14:paraId="7DCB238B" w14:textId="77777777">
      <w:pPr>
        <w:numPr>
          <w:ilvl w:val="0"/>
          <w:numId w:val="39"/>
        </w:numPr>
        <w:tabs>
          <w:tab w:val="left" w:pos="10026"/>
        </w:tabs>
        <w:spacing w:before="120"/>
        <w:jc w:val="both"/>
        <w:rPr>
          <w:rFonts w:ascii="Arial" w:hAnsi="Arial" w:cs="Arial"/>
          <w:b/>
          <w:bCs/>
          <w:kern w:val="0"/>
          <w:lang w:eastAsia="fr-FR"/>
        </w:rPr>
      </w:pPr>
      <w:r w:rsidRPr="004F23A5">
        <w:rPr>
          <w:rFonts w:ascii="Arial" w:hAnsi="Arial" w:cs="Arial"/>
          <w:b/>
          <w:bCs/>
          <w:kern w:val="0"/>
          <w:lang w:eastAsia="fr-FR"/>
        </w:rPr>
        <w:t>Le modèle de bon de commande</w:t>
      </w:r>
    </w:p>
    <w:p w:rsidRPr="004F23A5" w:rsidR="004F23A5" w:rsidP="004F23A5" w:rsidRDefault="004F23A5" w14:paraId="751F961C" w14:textId="77777777">
      <w:pPr>
        <w:numPr>
          <w:ilvl w:val="0"/>
          <w:numId w:val="39"/>
        </w:numPr>
        <w:tabs>
          <w:tab w:val="left" w:pos="10026"/>
        </w:tabs>
        <w:spacing w:before="120"/>
        <w:jc w:val="both"/>
        <w:rPr>
          <w:rFonts w:ascii="Arial" w:hAnsi="Arial" w:cs="Arial"/>
          <w:b/>
          <w:bCs/>
          <w:kern w:val="0"/>
          <w:lang w:eastAsia="fr-FR"/>
        </w:rPr>
      </w:pPr>
      <w:r w:rsidRPr="004F23A5">
        <w:rPr>
          <w:rFonts w:ascii="Arial" w:hAnsi="Arial" w:cs="Arial"/>
          <w:b/>
          <w:bCs/>
          <w:kern w:val="0"/>
          <w:lang w:eastAsia="fr-FR"/>
        </w:rPr>
        <w:t>Le modèle DC1 de lettre de candidature</w:t>
      </w:r>
    </w:p>
    <w:p w:rsidRPr="004F23A5" w:rsidR="004F23A5" w:rsidP="004F23A5" w:rsidRDefault="004F23A5" w14:paraId="57CEB1DF" w14:textId="77777777">
      <w:pPr>
        <w:numPr>
          <w:ilvl w:val="0"/>
          <w:numId w:val="39"/>
        </w:numPr>
        <w:tabs>
          <w:tab w:val="left" w:pos="10026"/>
        </w:tabs>
        <w:spacing w:before="120"/>
        <w:jc w:val="both"/>
        <w:rPr>
          <w:rFonts w:ascii="Arial" w:hAnsi="Arial" w:cs="Arial"/>
          <w:b/>
          <w:bCs/>
          <w:kern w:val="0"/>
          <w:lang w:eastAsia="fr-FR"/>
        </w:rPr>
      </w:pPr>
      <w:r w:rsidRPr="004F23A5">
        <w:rPr>
          <w:rFonts w:ascii="Arial" w:hAnsi="Arial" w:cs="Arial"/>
          <w:b/>
          <w:bCs/>
          <w:kern w:val="0"/>
          <w:lang w:eastAsia="fr-FR"/>
        </w:rPr>
        <w:t>Le modèle DC2 de déclaration du candidat individuel ou de chaque membre du groupement</w:t>
      </w:r>
    </w:p>
    <w:p w:rsidRPr="004F23A5" w:rsidR="004F23A5" w:rsidP="004F23A5" w:rsidRDefault="004F23A5" w14:paraId="2F8AA209" w14:textId="77777777">
      <w:pPr>
        <w:numPr>
          <w:ilvl w:val="0"/>
          <w:numId w:val="39"/>
        </w:numPr>
        <w:tabs>
          <w:tab w:val="left" w:pos="10026"/>
        </w:tabs>
        <w:spacing w:before="120"/>
        <w:jc w:val="both"/>
        <w:rPr>
          <w:rFonts w:ascii="Arial" w:hAnsi="Arial" w:cs="Arial"/>
          <w:b/>
          <w:bCs/>
          <w:kern w:val="0"/>
          <w:lang w:eastAsia="fr-FR"/>
        </w:rPr>
      </w:pPr>
      <w:r w:rsidRPr="004F23A5">
        <w:rPr>
          <w:rFonts w:ascii="Arial" w:hAnsi="Arial" w:cs="Arial"/>
          <w:b/>
          <w:bCs/>
          <w:kern w:val="0"/>
          <w:lang w:eastAsia="fr-FR"/>
        </w:rPr>
        <w:t>Les éventuels actes spéciaux de sous-traitance (ex : DC4) et leurs éventuels avenants</w:t>
      </w:r>
    </w:p>
    <w:bookmarkEnd w:id="33"/>
    <w:p w:rsidRPr="001C3EEB" w:rsidR="00172D71" w:rsidP="00DC7327" w:rsidRDefault="00172D71" w14:paraId="58F2731C" w14:textId="77777777">
      <w:pPr>
        <w:pStyle w:val="Paragraphe"/>
        <w:suppressAutoHyphens/>
        <w:contextualSpacing w:val="0"/>
        <w:jc w:val="both"/>
        <w:rPr>
          <w:rFonts w:ascii="Arial" w:hAnsi="Arial" w:cs="Arial"/>
          <w:sz w:val="22"/>
          <w:szCs w:val="22"/>
        </w:rPr>
      </w:pPr>
    </w:p>
    <w:p w:rsidRPr="00DC7327" w:rsidR="00172D71" w:rsidP="00172D71" w:rsidRDefault="00172D71" w14:paraId="6836E870" w14:textId="77777777">
      <w:pPr>
        <w:pStyle w:val="Contenu"/>
        <w:rPr>
          <w:rStyle w:val="texteCar"/>
          <w:rFonts w:ascii="Arial" w:hAnsi="Arial"/>
          <w:color w:val="000000"/>
          <w:sz w:val="24"/>
          <w:u w:val="single"/>
          <w:lang w:eastAsia="zh-CN"/>
        </w:rPr>
      </w:pPr>
      <w:bookmarkStart w:name="_Hlk170995818" w:id="34"/>
      <w:r w:rsidRPr="00DC7327">
        <w:rPr>
          <w:rStyle w:val="texteCar"/>
          <w:rFonts w:ascii="Arial" w:hAnsi="Arial"/>
          <w:color w:val="000000"/>
          <w:sz w:val="24"/>
          <w:u w:val="single"/>
          <w:lang w:eastAsia="zh-CN"/>
        </w:rPr>
        <w:t>Pièces générales (non jointes) :</w:t>
      </w:r>
    </w:p>
    <w:bookmarkEnd w:id="30"/>
    <w:p w:rsidRPr="001C3EEB" w:rsidR="00A77925" w:rsidP="00A77925" w:rsidRDefault="00A77925" w14:paraId="00B4F8DA" w14:textId="77777777">
      <w:pPr>
        <w:tabs>
          <w:tab w:val="left" w:pos="10026"/>
        </w:tabs>
        <w:spacing w:before="120"/>
        <w:jc w:val="both"/>
        <w:rPr>
          <w:rFonts w:ascii="Arial" w:hAnsi="Arial" w:cs="Arial"/>
          <w:lang w:eastAsia="fr-FR"/>
        </w:rPr>
      </w:pPr>
    </w:p>
    <w:p w:rsidRPr="0038390B" w:rsidR="00172D71" w:rsidP="00A77925" w:rsidRDefault="00172D71" w14:paraId="5390BDF5" w14:textId="3D8BD5F8">
      <w:pPr>
        <w:pStyle w:val="Paragraphedeliste"/>
        <w:numPr>
          <w:ilvl w:val="0"/>
          <w:numId w:val="55"/>
        </w:numPr>
        <w:tabs>
          <w:tab w:val="left" w:pos="10026"/>
        </w:tabs>
        <w:spacing w:before="120"/>
        <w:jc w:val="both"/>
        <w:rPr>
          <w:rFonts w:ascii="Arial" w:hAnsi="Arial" w:cs="Arial"/>
          <w:b/>
          <w:bCs/>
          <w:lang w:eastAsia="fr-FR"/>
        </w:rPr>
      </w:pPr>
      <w:r w:rsidRPr="0038390B">
        <w:rPr>
          <w:rFonts w:ascii="Arial" w:hAnsi="Arial" w:cs="Arial"/>
          <w:b/>
          <w:bCs/>
          <w:lang w:eastAsia="fr-FR"/>
        </w:rPr>
        <w:t>Le cahier des clauses administratives générales applicable aux marchés publics de prestations intellectuelles (CCAG-PI) en vigueur</w:t>
      </w:r>
      <w:r w:rsidRPr="0038390B" w:rsidR="00A77925">
        <w:rPr>
          <w:rFonts w:ascii="Arial" w:hAnsi="Arial" w:cs="Arial"/>
          <w:b/>
          <w:bCs/>
          <w:lang w:eastAsia="fr-FR"/>
        </w:rPr>
        <w:t>.</w:t>
      </w:r>
    </w:p>
    <w:bookmarkEnd w:id="34"/>
    <w:p w:rsidRPr="001C3EEB" w:rsidR="00172D71" w:rsidP="00172D71" w:rsidRDefault="00172D71" w14:paraId="72D44CA6" w14:textId="77777777">
      <w:pPr>
        <w:pStyle w:val="Contenu"/>
        <w:numPr>
          <w:ilvl w:val="0"/>
          <w:numId w:val="0"/>
        </w:numPr>
      </w:pPr>
    </w:p>
    <w:p w:rsidRPr="001C3EEB" w:rsidR="00172D71" w:rsidP="00172D71" w:rsidRDefault="00172D71" w14:paraId="558D64AE" w14:textId="77777777">
      <w:pPr>
        <w:pStyle w:val="Contenu"/>
        <w:numPr>
          <w:ilvl w:val="0"/>
          <w:numId w:val="0"/>
        </w:numPr>
      </w:pPr>
      <w:bookmarkStart w:name="_Hlk170995804" w:id="35"/>
      <w:r w:rsidRPr="001C3EEB">
        <w:t>Les candidats devront se conformer aux besoins exprimés dans ces documents.</w:t>
      </w:r>
    </w:p>
    <w:bookmarkEnd w:id="31"/>
    <w:bookmarkEnd w:id="35"/>
    <w:p w:rsidRPr="001C3EEB" w:rsidR="00172D71" w:rsidP="00172D71" w:rsidRDefault="00172D71" w14:paraId="2C5C421A" w14:textId="77777777">
      <w:pPr>
        <w:tabs>
          <w:tab w:val="left" w:pos="10026"/>
        </w:tabs>
        <w:spacing w:before="120"/>
        <w:jc w:val="both"/>
        <w:rPr>
          <w:rFonts w:ascii="Arial" w:hAnsi="Arial" w:cs="Arial"/>
          <w:lang w:eastAsia="fr-FR"/>
        </w:rPr>
      </w:pPr>
    </w:p>
    <w:p w:rsidRPr="008204E0" w:rsidR="00172D71" w:rsidP="00172D71" w:rsidRDefault="008204E0" w14:paraId="62B9CBEF" w14:textId="5570A932">
      <w:pPr>
        <w:rPr>
          <w:rFonts w:ascii="Arial" w:hAnsi="Arial" w:cs="Arial"/>
          <w:kern w:val="0"/>
          <w:u w:val="single"/>
          <w:lang w:eastAsia="fr-FR"/>
        </w:rPr>
      </w:pPr>
      <w:r w:rsidRPr="008204E0">
        <w:rPr>
          <w:rFonts w:ascii="Arial" w:hAnsi="Arial" w:cs="Arial"/>
          <w:kern w:val="0"/>
          <w:u w:val="single"/>
          <w:lang w:eastAsia="fr-FR"/>
        </w:rPr>
        <w:t>P</w:t>
      </w:r>
      <w:r w:rsidRPr="008204E0" w:rsidR="00172D71">
        <w:rPr>
          <w:rFonts w:ascii="Arial" w:hAnsi="Arial" w:cs="Arial"/>
          <w:kern w:val="0"/>
          <w:u w:val="single"/>
          <w:lang w:eastAsia="fr-FR"/>
        </w:rPr>
        <w:t>ièces postérieures à la notification du marché</w:t>
      </w:r>
      <w:r>
        <w:rPr>
          <w:rFonts w:ascii="Arial" w:hAnsi="Arial" w:cs="Arial"/>
          <w:kern w:val="0"/>
          <w:u w:val="single"/>
          <w:lang w:eastAsia="fr-FR"/>
        </w:rPr>
        <w:t xml:space="preserve"> : </w:t>
      </w:r>
    </w:p>
    <w:p w:rsidRPr="001C3EEB" w:rsidR="00172D71" w:rsidP="00172D71" w:rsidRDefault="00172D71" w14:paraId="0CD16AF1" w14:textId="77777777">
      <w:pPr>
        <w:rPr>
          <w:rFonts w:ascii="Arial" w:hAnsi="Arial" w:cs="Arial"/>
          <w:b/>
          <w:bCs/>
          <w:kern w:val="0"/>
          <w:lang w:eastAsia="fr-FR"/>
        </w:rPr>
      </w:pPr>
    </w:p>
    <w:p w:rsidR="00172D71" w:rsidP="00172D71" w:rsidRDefault="00172D71" w14:paraId="59004E3B" w14:textId="77777777">
      <w:pPr>
        <w:tabs>
          <w:tab w:val="left" w:pos="10026"/>
        </w:tabs>
        <w:spacing w:before="57" w:after="57"/>
        <w:jc w:val="both"/>
        <w:rPr>
          <w:rFonts w:ascii="Arial" w:hAnsi="Arial" w:cs="Arial"/>
          <w:lang w:eastAsia="fr-FR"/>
        </w:rPr>
      </w:pPr>
      <w:r w:rsidRPr="001C3EEB">
        <w:rPr>
          <w:rFonts w:ascii="Arial" w:hAnsi="Arial" w:cs="Arial"/>
          <w:lang w:eastAsia="fr-FR"/>
        </w:rPr>
        <w:t>Les exemplaires originaux des pièces constitutives du marché ainsi que tout document émis postérieurement à sa conclusion (les actes spéciaux de sous-traitance, les avenants acceptés par les deux parties au marché, les ordres de services, les bons de commande conservés dans les archives du maître d’ouvrage et de manière générale tout document postérieur à la notification du marché public émanant du maître d’ouvrage) forment l’ensemble des documents contractuels du présent marché et font seuls foi.</w:t>
      </w:r>
    </w:p>
    <w:p w:rsidRPr="001C3EEB" w:rsidR="00606482" w:rsidP="00172D71" w:rsidRDefault="00606482" w14:paraId="70F76FAA" w14:textId="77777777">
      <w:pPr>
        <w:tabs>
          <w:tab w:val="left" w:pos="10026"/>
        </w:tabs>
        <w:spacing w:before="57" w:after="57"/>
        <w:jc w:val="both"/>
        <w:rPr>
          <w:rFonts w:ascii="Arial" w:hAnsi="Arial" w:cs="Arial"/>
        </w:rPr>
      </w:pPr>
    </w:p>
    <w:p w:rsidR="00172D71" w:rsidP="00172D71" w:rsidRDefault="00172D71" w14:paraId="78006F5D" w14:textId="0FBA63EA">
      <w:pPr>
        <w:tabs>
          <w:tab w:val="left" w:pos="10026"/>
        </w:tabs>
        <w:spacing w:before="57" w:after="57"/>
        <w:jc w:val="both"/>
        <w:rPr>
          <w:rFonts w:ascii="Arial" w:hAnsi="Arial" w:cs="Arial"/>
        </w:rPr>
      </w:pPr>
      <w:r w:rsidRPr="001C3EEB">
        <w:rPr>
          <w:rFonts w:ascii="Arial" w:hAnsi="Arial" w:cs="Arial"/>
        </w:rPr>
        <w:t>En cas de contradiction entre les stipulations des pièces contractuelles du marché, elles prévalent dans l’ordre susmentionné.</w:t>
      </w:r>
    </w:p>
    <w:p w:rsidRPr="001C3EEB" w:rsidR="0053407E" w:rsidP="00172D71" w:rsidRDefault="0053407E" w14:paraId="108DB019" w14:textId="77777777">
      <w:pPr>
        <w:tabs>
          <w:tab w:val="left" w:pos="10026"/>
        </w:tabs>
        <w:spacing w:before="57" w:after="57"/>
        <w:jc w:val="both"/>
        <w:rPr>
          <w:rFonts w:ascii="Arial" w:hAnsi="Arial" w:cs="Arial"/>
        </w:rPr>
      </w:pPr>
    </w:p>
    <w:p w:rsidRPr="001C3EEB" w:rsidR="00172D71" w:rsidP="008148E6" w:rsidRDefault="008148E6" w14:paraId="43BD45D6" w14:textId="2E7321CC">
      <w:pPr>
        <w:pStyle w:val="Titre2"/>
        <w:rPr>
          <w:lang w:eastAsia="fr-FR"/>
        </w:rPr>
      </w:pPr>
      <w:bookmarkStart w:name="_Toc176961214" w:id="36"/>
      <w:r w:rsidRPr="008148E6">
        <w:rPr>
          <w:color w:val="002060"/>
          <w:lang w:eastAsia="fr-FR"/>
        </w:rPr>
        <w:t>4.</w:t>
      </w:r>
      <w:r w:rsidR="00A81CF4">
        <w:rPr>
          <w:color w:val="002060"/>
          <w:lang w:eastAsia="fr-FR"/>
        </w:rPr>
        <w:t>2</w:t>
      </w:r>
      <w:r w:rsidRPr="008148E6">
        <w:rPr>
          <w:color w:val="002060"/>
          <w:lang w:eastAsia="fr-FR"/>
        </w:rPr>
        <w:t xml:space="preserve"> </w:t>
      </w:r>
      <w:r w:rsidRPr="008148E6" w:rsidR="00172D71">
        <w:rPr>
          <w:color w:val="002060"/>
          <w:lang w:eastAsia="fr-FR"/>
        </w:rPr>
        <w:t xml:space="preserve">Modification </w:t>
      </w:r>
      <w:r w:rsidRPr="008148E6" w:rsidR="00D73C80">
        <w:rPr>
          <w:color w:val="002060"/>
          <w:lang w:eastAsia="fr-FR"/>
        </w:rPr>
        <w:t>de détail du dossier de consultation</w:t>
      </w:r>
      <w:bookmarkEnd w:id="36"/>
    </w:p>
    <w:p w:rsidRPr="001C3EEB" w:rsidR="00172D71" w:rsidP="00172D71" w:rsidRDefault="00172D71" w14:paraId="4F2CF0BE" w14:textId="77777777">
      <w:pPr>
        <w:tabs>
          <w:tab w:val="left" w:pos="10026"/>
        </w:tabs>
        <w:spacing w:before="120" w:after="57"/>
        <w:jc w:val="both"/>
        <w:rPr>
          <w:rFonts w:ascii="Arial" w:hAnsi="Arial" w:cs="Arial"/>
          <w:b/>
          <w:lang w:eastAsia="fr-FR"/>
        </w:rPr>
      </w:pPr>
    </w:p>
    <w:p w:rsidRPr="001C3EEB" w:rsidR="00D73C80" w:rsidP="00D73C80" w:rsidRDefault="00975318" w14:paraId="20D6BDA6" w14:textId="1F273067">
      <w:pPr>
        <w:tabs>
          <w:tab w:val="left" w:pos="10026"/>
        </w:tabs>
        <w:jc w:val="both"/>
        <w:rPr>
          <w:rFonts w:ascii="Arial" w:hAnsi="Arial" w:cs="Arial"/>
        </w:rPr>
      </w:pPr>
      <w:r w:rsidRPr="001C3EEB">
        <w:rPr>
          <w:rFonts w:ascii="Arial" w:hAnsi="Arial" w:cs="Arial"/>
        </w:rPr>
        <w:t>Conformément à l’article L. 2194-1 du code de la commande publique, le pouvoir adjudicateur</w:t>
      </w:r>
      <w:r w:rsidRPr="001C3EEB" w:rsidR="00D73C80">
        <w:rPr>
          <w:rFonts w:ascii="Arial" w:hAnsi="Arial" w:cs="Arial"/>
        </w:rPr>
        <w:t xml:space="preserve"> peut apporter des modifications de détail au dossier de consultation sous réserve qu’un délai d’au moins 8 jours francs sépare la notification de ces modifications aux candidats de la date limite de remise des offres.</w:t>
      </w:r>
    </w:p>
    <w:p w:rsidRPr="001C3EEB" w:rsidR="00D73C80" w:rsidP="00D73C80" w:rsidRDefault="00D73C80" w14:paraId="4331CFF2" w14:textId="77777777">
      <w:pPr>
        <w:tabs>
          <w:tab w:val="left" w:pos="10026"/>
        </w:tabs>
        <w:jc w:val="both"/>
        <w:rPr>
          <w:rFonts w:ascii="Arial" w:hAnsi="Arial" w:cs="Arial"/>
        </w:rPr>
      </w:pPr>
    </w:p>
    <w:p w:rsidRPr="001C3EEB" w:rsidR="00D73C80" w:rsidP="00172D71" w:rsidRDefault="00D73C80" w14:paraId="25276E2C" w14:textId="2D7CC6FA">
      <w:pPr>
        <w:tabs>
          <w:tab w:val="left" w:pos="10026"/>
        </w:tabs>
        <w:jc w:val="both"/>
        <w:rPr>
          <w:rFonts w:ascii="Arial" w:hAnsi="Arial" w:cs="Arial"/>
        </w:rPr>
      </w:pPr>
      <w:r w:rsidRPr="001C3EEB">
        <w:rPr>
          <w:rFonts w:ascii="Arial" w:hAnsi="Arial" w:cs="Arial"/>
        </w:rPr>
        <w:t>Si, pendant l’étude du dossier par les candidats, la date limite fixée pour la remise des offres</w:t>
      </w:r>
      <w:r w:rsidRPr="001C3EEB" w:rsidR="00A77925">
        <w:rPr>
          <w:rFonts w:ascii="Arial" w:hAnsi="Arial" w:cs="Arial"/>
        </w:rPr>
        <w:t xml:space="preserve"> </w:t>
      </w:r>
      <w:r w:rsidRPr="001C3EEB">
        <w:rPr>
          <w:rFonts w:ascii="Arial" w:hAnsi="Arial" w:cs="Arial"/>
        </w:rPr>
        <w:t>est reportée, la disposition précédente est applicable en fonction de cette nouvelle date</w:t>
      </w:r>
      <w:r w:rsidRPr="001C3EEB" w:rsidR="00A77925">
        <w:rPr>
          <w:rFonts w:ascii="Arial" w:hAnsi="Arial" w:cs="Arial"/>
        </w:rPr>
        <w:t>.</w:t>
      </w:r>
    </w:p>
    <w:p w:rsidRPr="001C3EEB" w:rsidR="00172D71" w:rsidP="00172D71" w:rsidRDefault="00172D71" w14:paraId="17DCFB4F" w14:textId="77777777">
      <w:pPr>
        <w:tabs>
          <w:tab w:val="left" w:pos="10026"/>
        </w:tabs>
        <w:spacing w:before="120"/>
        <w:jc w:val="both"/>
        <w:rPr>
          <w:rFonts w:ascii="Arial" w:hAnsi="Arial" w:cs="Arial"/>
          <w:lang w:eastAsia="fr-FR"/>
        </w:rPr>
      </w:pPr>
    </w:p>
    <w:p w:rsidRPr="001A6952" w:rsidR="00846670" w:rsidP="001A6952" w:rsidRDefault="001A6952" w14:paraId="5B9BCF00" w14:textId="006A7D2C">
      <w:pPr>
        <w:pStyle w:val="Titre2"/>
        <w:rPr>
          <w:color w:val="002060"/>
        </w:rPr>
      </w:pPr>
      <w:bookmarkStart w:name="_Toc176961215" w:id="37"/>
      <w:r>
        <w:rPr>
          <w:color w:val="002060"/>
        </w:rPr>
        <w:t>4.</w:t>
      </w:r>
      <w:r w:rsidR="00A81CF4">
        <w:rPr>
          <w:color w:val="002060"/>
        </w:rPr>
        <w:t>3</w:t>
      </w:r>
      <w:r>
        <w:rPr>
          <w:color w:val="002060"/>
        </w:rPr>
        <w:t xml:space="preserve"> </w:t>
      </w:r>
      <w:r w:rsidRPr="001A6952" w:rsidR="00846670">
        <w:rPr>
          <w:color w:val="002060"/>
        </w:rPr>
        <w:t>Mise à disposition du dossier de consultation</w:t>
      </w:r>
      <w:bookmarkEnd w:id="37"/>
    </w:p>
    <w:p w:rsidRPr="001C3EEB" w:rsidR="00846670" w:rsidP="00172D71" w:rsidRDefault="00846670" w14:paraId="0009C57C" w14:textId="77777777">
      <w:pPr>
        <w:pStyle w:val="Contenu"/>
      </w:pPr>
    </w:p>
    <w:p w:rsidRPr="001C3EEB" w:rsidR="00A77925" w:rsidP="00172D71" w:rsidRDefault="00172D71" w14:paraId="3A146C19" w14:textId="0C2897C2">
      <w:pPr>
        <w:pStyle w:val="Contenu"/>
        <w:rPr>
          <w:rStyle w:val="Lienhypertexte"/>
          <w:bCs w:val="0"/>
          <w:color w:val="000000"/>
          <w:szCs w:val="24"/>
          <w:u w:val="none"/>
        </w:rPr>
      </w:pPr>
      <w:r w:rsidRPr="001C3EEB">
        <w:t xml:space="preserve">Le dossier </w:t>
      </w:r>
      <w:r w:rsidRPr="001C3EEB" w:rsidR="00AB5953">
        <w:t xml:space="preserve">de consultation est mis à disposition gratuitement </w:t>
      </w:r>
      <w:r w:rsidRPr="001C3EEB">
        <w:t xml:space="preserve">sur la plateforme </w:t>
      </w:r>
      <w:r w:rsidR="0038390B">
        <w:t xml:space="preserve">Internet </w:t>
      </w:r>
      <w:r w:rsidRPr="0033547C" w:rsidR="0033547C">
        <w:rPr>
          <w:highlight w:val="yellow"/>
        </w:rPr>
        <w:t>[nom et adresse de la plateforme].</w:t>
      </w:r>
    </w:p>
    <w:p w:rsidRPr="001C3EEB" w:rsidR="00172D71" w:rsidP="00172D71" w:rsidRDefault="00172D71" w14:paraId="17D7038E" w14:textId="551C4F20">
      <w:pPr>
        <w:pStyle w:val="Contenu"/>
      </w:pPr>
      <w:r w:rsidRPr="001C3EEB">
        <w:t xml:space="preserve">Il contient la totalité des informations utiles aux candidats pour élaborer une offre. </w:t>
      </w:r>
    </w:p>
    <w:p w:rsidRPr="001C3EEB" w:rsidR="001E42A8" w:rsidP="00172D71" w:rsidRDefault="001E42A8" w14:paraId="66335C82" w14:textId="77777777">
      <w:pPr>
        <w:pStyle w:val="Contenu"/>
      </w:pPr>
    </w:p>
    <w:p w:rsidRPr="001C3EEB" w:rsidR="00582A01" w:rsidP="0005554F" w:rsidRDefault="00A41498" w14:paraId="3B548D08" w14:textId="4724B02F">
      <w:pPr>
        <w:pStyle w:val="Contenu"/>
        <w:numPr>
          <w:ilvl w:val="0"/>
          <w:numId w:val="0"/>
        </w:numPr>
        <w:spacing w:before="0" w:after="0"/>
      </w:pPr>
      <w:r w:rsidRPr="001C3EEB">
        <w:t>Les soumissionnaires doivent s'authentifier sur le site en indiquant notamment une adresse courriel électronique permettant de façon certaine une correspondance électronique notamment pour l'envoi d'éventuels compléments, précisions ou rectifications. A défaut d’identification, et en cas de modification du dossier de consultation, l’offre ne prenant pas en compte les changements sera déclarée irrégulière.</w:t>
      </w:r>
      <w:bookmarkEnd w:id="28"/>
      <w:bookmarkEnd w:id="32"/>
    </w:p>
    <w:p w:rsidR="006838B5" w:rsidP="0005554F" w:rsidRDefault="006838B5" w14:paraId="58465A86" w14:textId="77777777">
      <w:pPr>
        <w:pStyle w:val="Contenu"/>
        <w:numPr>
          <w:ilvl w:val="0"/>
          <w:numId w:val="0"/>
        </w:numPr>
        <w:spacing w:before="0" w:after="0"/>
      </w:pPr>
    </w:p>
    <w:p w:rsidR="006114DB" w:rsidP="0005554F" w:rsidRDefault="006114DB" w14:paraId="4523DE76" w14:textId="77777777">
      <w:pPr>
        <w:pStyle w:val="Contenu"/>
        <w:numPr>
          <w:ilvl w:val="0"/>
          <w:numId w:val="0"/>
        </w:numPr>
        <w:spacing w:before="0" w:after="0"/>
      </w:pPr>
    </w:p>
    <w:p w:rsidRPr="001C3EEB" w:rsidR="006114DB" w:rsidP="0005554F" w:rsidRDefault="006114DB" w14:paraId="63EEC261" w14:textId="77777777">
      <w:pPr>
        <w:pStyle w:val="Contenu"/>
        <w:numPr>
          <w:ilvl w:val="0"/>
          <w:numId w:val="0"/>
        </w:numPr>
        <w:spacing w:before="0" w:after="0"/>
      </w:pPr>
    </w:p>
    <w:p w:rsidR="00582A01" w:rsidP="00FB7516" w:rsidRDefault="00FB7516" w14:paraId="35B34CB7" w14:textId="225DA018">
      <w:pPr>
        <w:pStyle w:val="Titre1"/>
        <w:rPr>
          <w:color w:val="C00000"/>
          <w:sz w:val="28"/>
          <w:szCs w:val="36"/>
        </w:rPr>
      </w:pPr>
      <w:bookmarkStart w:name="_Toc176961216" w:id="38"/>
      <w:r w:rsidRPr="00FB7516">
        <w:rPr>
          <w:color w:val="C00000"/>
          <w:sz w:val="28"/>
          <w:szCs w:val="36"/>
        </w:rPr>
        <w:t>ARTICLE 5 : INFORMATIONS COMPLEMENTAIRES</w:t>
      </w:r>
      <w:bookmarkEnd w:id="38"/>
    </w:p>
    <w:p w:rsidRPr="00705A3D" w:rsidR="00705A3D" w:rsidP="00705A3D" w:rsidRDefault="00705A3D" w14:paraId="338F1E8C" w14:textId="77777777">
      <w:pPr>
        <w:pStyle w:val="Corpsdetexte"/>
      </w:pPr>
    </w:p>
    <w:p w:rsidR="00920BDB" w:rsidP="00812E92" w:rsidRDefault="00920BDB" w14:paraId="770C34C4" w14:textId="08B0E0AC">
      <w:pPr>
        <w:pStyle w:val="Contenu"/>
        <w:rPr>
          <w:rStyle w:val="Lienhypertexte"/>
        </w:rPr>
      </w:pPr>
      <w:r w:rsidRPr="001C3EEB">
        <w:t xml:space="preserve">Pour obtenir tous les renseignements complémentaires qui leur seraient nécessaires, les candidats devront faire parvenir leur demande via </w:t>
      </w:r>
      <w:r w:rsidRPr="001C3EEB" w:rsidR="003C310E">
        <w:t>la plateforme</w:t>
      </w:r>
      <w:r w:rsidRPr="001C3EEB">
        <w:t xml:space="preserve"> </w:t>
      </w:r>
      <w:r w:rsidRPr="00502149" w:rsidR="00502149">
        <w:rPr>
          <w:highlight w:val="yellow"/>
        </w:rPr>
        <w:t>[adresse de la plateforme].</w:t>
      </w:r>
    </w:p>
    <w:p w:rsidRPr="001C3EEB" w:rsidR="001C6158" w:rsidP="00812E92" w:rsidRDefault="001C6158" w14:paraId="5AEBC272" w14:textId="77777777">
      <w:pPr>
        <w:pStyle w:val="Contenu"/>
      </w:pPr>
    </w:p>
    <w:p w:rsidRPr="001C3EEB" w:rsidR="00722BA9" w:rsidP="00812E92" w:rsidRDefault="005446B1" w14:paraId="3A92D608" w14:textId="678E13B5">
      <w:pPr>
        <w:pStyle w:val="Contenu"/>
      </w:pPr>
      <w:r w:rsidRPr="001C3EEB">
        <w:t>L’acheteur</w:t>
      </w:r>
      <w:r w:rsidRPr="001C3EEB" w:rsidR="0061013D">
        <w:t xml:space="preserve"> public</w:t>
      </w:r>
      <w:r w:rsidRPr="001C3EEB">
        <w:t xml:space="preserve"> </w:t>
      </w:r>
      <w:r w:rsidRPr="001C3EEB" w:rsidR="00722BA9">
        <w:t>se fait juge de l’opportunité de répondre à des demandes de renseignements complémentaires. Celles-ci ne pourront porter que sur des questions mineures appelant des réponses qui ne peuvent nuire à l’égalité de traitement des candidats.</w:t>
      </w:r>
    </w:p>
    <w:p w:rsidR="001C6158" w:rsidP="00812E92" w:rsidRDefault="001C6158" w14:paraId="14DFBEA2" w14:textId="77777777">
      <w:pPr>
        <w:pStyle w:val="Contenu"/>
      </w:pPr>
    </w:p>
    <w:p w:rsidRPr="001C3EEB" w:rsidR="00722BA9" w:rsidP="00812E92" w:rsidRDefault="00722BA9" w14:paraId="1450F331" w14:textId="218F6343">
      <w:pPr>
        <w:pStyle w:val="Contenu"/>
      </w:pPr>
      <w:r w:rsidRPr="001C3EEB">
        <w:t xml:space="preserve">Si la question posée par le candidat révélait une ambiguïté, une imprécision ou une omission dans la rédaction, de nature à compromettre la compréhension du dossier, </w:t>
      </w:r>
      <w:r w:rsidRPr="001C3EEB" w:rsidR="005446B1">
        <w:t>l’acheteur</w:t>
      </w:r>
      <w:r w:rsidRPr="001C3EEB" w:rsidR="0061013D">
        <w:t xml:space="preserve"> public</w:t>
      </w:r>
      <w:r w:rsidRPr="001C3EEB" w:rsidR="005446B1">
        <w:t xml:space="preserve"> </w:t>
      </w:r>
      <w:r w:rsidRPr="001C3EEB">
        <w:t>s’engage à faire une réponse écrite, diffusée à l'ensemble des candidats, l'anonymat étant préservé.</w:t>
      </w:r>
    </w:p>
    <w:p w:rsidR="001C6158" w:rsidP="00812E92" w:rsidRDefault="001C6158" w14:paraId="4CEF01A6" w14:textId="77777777">
      <w:pPr>
        <w:pStyle w:val="Contenu"/>
      </w:pPr>
    </w:p>
    <w:p w:rsidRPr="001C3EEB" w:rsidR="00722BA9" w:rsidP="00812E92" w:rsidRDefault="00722BA9" w14:paraId="6F841920" w14:textId="1A8BCCEC">
      <w:pPr>
        <w:pStyle w:val="Contenu"/>
      </w:pPr>
      <w:r w:rsidRPr="001C3EEB">
        <w:t>Par mesure d’équité, les demandes de renseignements complémentaires doivent être formulées par écrit (m</w:t>
      </w:r>
      <w:r w:rsidRPr="001C3EEB" w:rsidR="00CF0A54">
        <w:t xml:space="preserve">ail </w:t>
      </w:r>
      <w:r w:rsidRPr="001C3EEB">
        <w:t xml:space="preserve">via la plateforme) et communiquées </w:t>
      </w:r>
      <w:r w:rsidRPr="001C3EEB" w:rsidR="005446B1">
        <w:t>à l’acheteur</w:t>
      </w:r>
      <w:r w:rsidRPr="001C3EEB" w:rsidR="0061013D">
        <w:t xml:space="preserve"> public</w:t>
      </w:r>
      <w:r w:rsidRPr="001C3EEB" w:rsidR="005446B1">
        <w:t xml:space="preserve"> </w:t>
      </w:r>
      <w:r w:rsidRPr="001C6158">
        <w:rPr>
          <w:b/>
          <w:bCs w:val="0"/>
        </w:rPr>
        <w:t>au plu</w:t>
      </w:r>
      <w:r w:rsidRPr="001C6158" w:rsidR="00FE38C6">
        <w:rPr>
          <w:b/>
          <w:bCs w:val="0"/>
        </w:rPr>
        <w:t xml:space="preserve">s </w:t>
      </w:r>
      <w:r w:rsidRPr="001C6158">
        <w:rPr>
          <w:b/>
          <w:bCs w:val="0"/>
        </w:rPr>
        <w:t xml:space="preserve">tard </w:t>
      </w:r>
      <w:r w:rsidRPr="001C6158" w:rsidR="005E10AA">
        <w:rPr>
          <w:b/>
          <w:bCs w:val="0"/>
        </w:rPr>
        <w:t>cinq</w:t>
      </w:r>
      <w:r w:rsidRPr="001C6158">
        <w:rPr>
          <w:b/>
          <w:bCs w:val="0"/>
        </w:rPr>
        <w:t xml:space="preserve"> (</w:t>
      </w:r>
      <w:r w:rsidRPr="001C6158" w:rsidR="005E10AA">
        <w:rPr>
          <w:b/>
          <w:bCs w:val="0"/>
        </w:rPr>
        <w:t>5</w:t>
      </w:r>
      <w:r w:rsidRPr="001C6158">
        <w:rPr>
          <w:b/>
          <w:bCs w:val="0"/>
        </w:rPr>
        <w:t>) jours francs avant la date limite de remise des offres</w:t>
      </w:r>
      <w:r w:rsidRPr="001C3EEB">
        <w:t xml:space="preserve">. La demande sera prise en compte et la réponse sera retranscrite à </w:t>
      </w:r>
      <w:r w:rsidRPr="001C3EEB">
        <w:t xml:space="preserve">l’ensemble des candidats potentiels qui se seront identifiés sur la plateforme </w:t>
      </w:r>
      <w:r w:rsidRPr="00ED2608" w:rsidR="00ED2608">
        <w:rPr>
          <w:highlight w:val="yellow"/>
        </w:rPr>
        <w:t>[nom de la plateforme].</w:t>
      </w:r>
    </w:p>
    <w:p w:rsidRPr="001C3EEB" w:rsidR="00AB7BFA" w:rsidP="00CD4C38" w:rsidRDefault="00AB7BFA" w14:paraId="50F25D1C" w14:textId="77777777">
      <w:pPr>
        <w:pStyle w:val="texte"/>
        <w:rPr>
          <w:rFonts w:ascii="Arial" w:hAnsi="Arial"/>
        </w:rPr>
      </w:pPr>
    </w:p>
    <w:p w:rsidR="00722BA9" w:rsidP="00B83555" w:rsidRDefault="005B3D7F" w14:paraId="72867E6A" w14:textId="1F41120D">
      <w:pPr>
        <w:pStyle w:val="Titre1"/>
        <w:ind w:left="0" w:firstLine="0"/>
        <w:jc w:val="both"/>
        <w:rPr>
          <w:color w:val="C00000"/>
          <w:sz w:val="28"/>
          <w:szCs w:val="36"/>
        </w:rPr>
      </w:pPr>
      <w:bookmarkStart w:name="_Toc52309731" w:id="39"/>
      <w:bookmarkStart w:name="_Toc176961217" w:id="40"/>
      <w:r w:rsidRPr="00C7639B">
        <w:rPr>
          <w:color w:val="C00000"/>
          <w:sz w:val="28"/>
          <w:szCs w:val="36"/>
        </w:rPr>
        <w:t>ARTICLE</w:t>
      </w:r>
      <w:r w:rsidRPr="00C7639B" w:rsidR="00F76AD4">
        <w:rPr>
          <w:color w:val="C00000"/>
          <w:sz w:val="28"/>
          <w:szCs w:val="36"/>
        </w:rPr>
        <w:t xml:space="preserve"> </w:t>
      </w:r>
      <w:r w:rsidRPr="00C7639B" w:rsidR="004759F5">
        <w:rPr>
          <w:color w:val="C00000"/>
          <w:sz w:val="28"/>
          <w:szCs w:val="36"/>
        </w:rPr>
        <w:t>6</w:t>
      </w:r>
      <w:r w:rsidRPr="00C7639B">
        <w:rPr>
          <w:color w:val="C00000"/>
          <w:sz w:val="28"/>
          <w:szCs w:val="36"/>
        </w:rPr>
        <w:t> </w:t>
      </w:r>
      <w:r w:rsidRPr="00C7639B" w:rsidR="00722BA9">
        <w:rPr>
          <w:color w:val="C00000"/>
          <w:sz w:val="28"/>
          <w:szCs w:val="36"/>
        </w:rPr>
        <w:t xml:space="preserve">: </w:t>
      </w:r>
      <w:bookmarkEnd w:id="39"/>
      <w:r w:rsidRPr="00C7639B" w:rsidR="004934FC">
        <w:rPr>
          <w:color w:val="C00000"/>
          <w:sz w:val="28"/>
          <w:szCs w:val="36"/>
        </w:rPr>
        <w:t>PRESENTATION DES CANDIDATURES ET DES OFFRES</w:t>
      </w:r>
      <w:bookmarkEnd w:id="40"/>
    </w:p>
    <w:p w:rsidRPr="00705A3D" w:rsidR="00705A3D" w:rsidP="00705A3D" w:rsidRDefault="00705A3D" w14:paraId="014EC3A3" w14:textId="77777777">
      <w:pPr>
        <w:pStyle w:val="Corpsdetexte"/>
      </w:pPr>
    </w:p>
    <w:p w:rsidR="005446B1" w:rsidP="00812E92" w:rsidRDefault="00722BA9" w14:paraId="7BF8431E" w14:textId="559D9FFE">
      <w:pPr>
        <w:pStyle w:val="Contenu"/>
      </w:pPr>
      <w:r w:rsidRPr="001C3EEB">
        <w:t>Le candidat fournit dans une seule enveloppe les pièces relatives à sa candidature et celles constituant son offre. Si les documents fournis par le candidat ne sont pas rédigés en langue française, ils doivent être accompagnés d'une traduction en français certifiée conforme à l'original par un traducteur assermenté.</w:t>
      </w:r>
      <w:r w:rsidRPr="001C3EEB" w:rsidR="00D9107A">
        <w:t xml:space="preserve"> </w:t>
      </w:r>
    </w:p>
    <w:p w:rsidRPr="001C3EEB" w:rsidR="00447546" w:rsidP="00812E92" w:rsidRDefault="00447546" w14:paraId="1364C116" w14:textId="77777777">
      <w:pPr>
        <w:pStyle w:val="Contenu"/>
      </w:pPr>
    </w:p>
    <w:p w:rsidRPr="001C3EEB" w:rsidR="00722BA9" w:rsidP="00812E92" w:rsidRDefault="005446B1" w14:paraId="2CAC9A07" w14:textId="02859845">
      <w:pPr>
        <w:pStyle w:val="Contenu"/>
      </w:pPr>
      <w:r w:rsidRPr="001C3EEB">
        <w:t>L</w:t>
      </w:r>
      <w:r w:rsidRPr="001C3EEB" w:rsidR="00D9107A">
        <w:t>a monnaie utilisée dans le cadre des prestations est l’Euro.</w:t>
      </w:r>
    </w:p>
    <w:p w:rsidRPr="001C3EEB" w:rsidR="00812E92" w:rsidP="00812E92" w:rsidRDefault="00812E92" w14:paraId="565E07AA" w14:textId="77777777">
      <w:pPr>
        <w:pStyle w:val="Contenu"/>
      </w:pPr>
    </w:p>
    <w:p w:rsidRPr="001C3EEB" w:rsidR="00DC2D4F" w:rsidP="00812E92" w:rsidRDefault="00DC2D4F" w14:paraId="61D72F12" w14:textId="701F8E11">
      <w:pPr>
        <w:pStyle w:val="Contenu"/>
      </w:pPr>
      <w:r w:rsidRPr="001C3EEB">
        <w:rPr>
          <w:b/>
          <w:u w:val="single"/>
        </w:rPr>
        <w:t>AVERTISSEMENT</w:t>
      </w:r>
      <w:r w:rsidRPr="001C3EEB">
        <w:rPr>
          <w:b/>
        </w:rPr>
        <w:t> </w:t>
      </w:r>
      <w:r w:rsidRPr="001C3EEB">
        <w:t xml:space="preserve">: </w:t>
      </w:r>
      <w:r w:rsidRPr="001C3EEB" w:rsidR="0014628C">
        <w:t>Les pièces remises par le candidat</w:t>
      </w:r>
      <w:r w:rsidRPr="001C3EEB" w:rsidR="008C366B">
        <w:t xml:space="preserve"> au moment du dépôt de son offre</w:t>
      </w:r>
      <w:r w:rsidRPr="001C3EEB" w:rsidR="0014628C">
        <w:t xml:space="preserve"> n’ont pas besoin d’être signées</w:t>
      </w:r>
      <w:r w:rsidR="009D2650">
        <w:t>, à l’exception de l’acte d’engagement (une signature scannée est acceptée)</w:t>
      </w:r>
      <w:r w:rsidR="00F76375">
        <w:t xml:space="preserve"> </w:t>
      </w:r>
      <w:r w:rsidRPr="00F76375" w:rsidR="00F76375">
        <w:rPr>
          <w:highlight w:val="yellow"/>
        </w:rPr>
        <w:t>[à adapter le cas échéant</w:t>
      </w:r>
      <w:r w:rsidR="00F76375">
        <w:t>]</w:t>
      </w:r>
      <w:r w:rsidR="009D2650">
        <w:t>.</w:t>
      </w:r>
    </w:p>
    <w:p w:rsidRPr="001C3EEB" w:rsidR="00812E92" w:rsidP="00812E92" w:rsidRDefault="00812E92" w14:paraId="0AC0257E" w14:textId="77777777">
      <w:pPr>
        <w:pStyle w:val="Contenu"/>
        <w:rPr>
          <w:highlight w:val="yellow"/>
        </w:rPr>
      </w:pPr>
    </w:p>
    <w:p w:rsidR="00722BA9" w:rsidP="00F54F47" w:rsidRDefault="00F54F47" w14:paraId="031870E9" w14:textId="0DE88D31">
      <w:pPr>
        <w:pStyle w:val="Titre2"/>
        <w:rPr>
          <w:color w:val="002060"/>
        </w:rPr>
      </w:pPr>
      <w:bookmarkStart w:name="_Toc52309732" w:id="41"/>
      <w:bookmarkStart w:name="_Toc176961218" w:id="42"/>
      <w:r>
        <w:rPr>
          <w:color w:val="002060"/>
        </w:rPr>
        <w:t xml:space="preserve">6.1 </w:t>
      </w:r>
      <w:r w:rsidRPr="00F54F47" w:rsidR="00722BA9">
        <w:rPr>
          <w:color w:val="002060"/>
        </w:rPr>
        <w:t>Pièces à fournir au titre de la candidature</w:t>
      </w:r>
      <w:bookmarkEnd w:id="41"/>
      <w:bookmarkEnd w:id="42"/>
    </w:p>
    <w:p w:rsidRPr="004C1DF2" w:rsidR="004C1DF2" w:rsidP="004C1DF2" w:rsidRDefault="004C1DF2" w14:paraId="2DDB5D38" w14:textId="77777777">
      <w:pPr>
        <w:pStyle w:val="Corpsdetexte"/>
      </w:pPr>
    </w:p>
    <w:p w:rsidRPr="001C3EEB" w:rsidR="00722BA9" w:rsidP="00812E92" w:rsidRDefault="00722BA9" w14:paraId="29999AE8" w14:textId="55B4883D">
      <w:pPr>
        <w:pStyle w:val="Contenu"/>
      </w:pPr>
      <w:bookmarkStart w:name="_Hlk64447346" w:id="43"/>
      <w:r w:rsidRPr="001C3EEB">
        <w:t xml:space="preserve">Les candidats peuvent présenter leur candidature sous la forme </w:t>
      </w:r>
      <w:r w:rsidRPr="001C3EEB" w:rsidR="00CF0A54">
        <w:t xml:space="preserve">électronique </w:t>
      </w:r>
      <w:r w:rsidRPr="001C3EEB">
        <w:t xml:space="preserve">du document unique de marché européen </w:t>
      </w:r>
      <w:r w:rsidRPr="001C3EEB">
        <w:rPr>
          <w:color w:val="auto"/>
        </w:rPr>
        <w:t>(</w:t>
      </w:r>
      <w:r w:rsidRPr="001C3EEB" w:rsidR="00CF0A54">
        <w:rPr>
          <w:color w:val="auto"/>
        </w:rPr>
        <w:t>e-</w:t>
      </w:r>
      <w:r w:rsidRPr="001C3EEB">
        <w:rPr>
          <w:color w:val="auto"/>
        </w:rPr>
        <w:t>DUME)</w:t>
      </w:r>
      <w:r w:rsidRPr="001C3EEB">
        <w:rPr>
          <w:color w:val="FF0000"/>
        </w:rPr>
        <w:t xml:space="preserve"> </w:t>
      </w:r>
      <w:r w:rsidRPr="001C3EEB">
        <w:t xml:space="preserve">ou hors </w:t>
      </w:r>
      <w:r w:rsidRPr="001C3EEB" w:rsidR="00CF0A54">
        <w:t>e-</w:t>
      </w:r>
      <w:r w:rsidRPr="001C3EEB">
        <w:t>DUME</w:t>
      </w:r>
      <w:r w:rsidRPr="001C3EEB" w:rsidR="00A77925">
        <w:t>, en fournissant un DC1 et DC2</w:t>
      </w:r>
      <w:r w:rsidRPr="001C3EEB">
        <w:t>.</w:t>
      </w:r>
    </w:p>
    <w:p w:rsidRPr="001C3EEB" w:rsidR="00081927" w:rsidP="00812E92" w:rsidRDefault="00081927" w14:paraId="15BADDA7" w14:textId="77777777">
      <w:pPr>
        <w:pStyle w:val="Contenu"/>
        <w:rPr>
          <w:b/>
          <w:bCs w:val="0"/>
        </w:rPr>
      </w:pPr>
      <w:bookmarkStart w:name="_Toc52309733" w:id="44"/>
    </w:p>
    <w:p w:rsidRPr="002D66AB" w:rsidR="00722BA9" w:rsidP="00812E92" w:rsidRDefault="00722BA9" w14:paraId="7E21805A" w14:textId="12104885">
      <w:pPr>
        <w:pStyle w:val="Contenu"/>
        <w:rPr>
          <w:b/>
          <w:bCs w:val="0"/>
          <w:u w:val="single"/>
        </w:rPr>
      </w:pPr>
      <w:r w:rsidRPr="002D66AB">
        <w:rPr>
          <w:b/>
          <w:bCs w:val="0"/>
          <w:u w:val="single"/>
        </w:rPr>
        <w:t xml:space="preserve">Candidature sous forme de </w:t>
      </w:r>
      <w:r w:rsidRPr="002D66AB" w:rsidR="00CF0A54">
        <w:rPr>
          <w:b/>
          <w:bCs w:val="0"/>
          <w:u w:val="single"/>
        </w:rPr>
        <w:t>e-</w:t>
      </w:r>
      <w:r w:rsidRPr="002D66AB">
        <w:rPr>
          <w:b/>
          <w:bCs w:val="0"/>
          <w:u w:val="single"/>
        </w:rPr>
        <w:t>DUME</w:t>
      </w:r>
      <w:bookmarkEnd w:id="44"/>
    </w:p>
    <w:p w:rsidRPr="001C3EEB" w:rsidR="00812E92" w:rsidP="00812E92" w:rsidRDefault="00812E92" w14:paraId="7EB43C9F" w14:textId="77777777">
      <w:pPr>
        <w:pStyle w:val="Contenu"/>
        <w:rPr>
          <w:b/>
          <w:bCs w:val="0"/>
        </w:rPr>
      </w:pPr>
    </w:p>
    <w:p w:rsidRPr="000F73FB" w:rsidR="00722BA9" w:rsidP="00812E92" w:rsidRDefault="000F73FB" w14:paraId="338BC90B" w14:textId="3508924D">
      <w:pPr>
        <w:pStyle w:val="Contenu"/>
        <w:rPr>
          <w:lang w:val="en-US"/>
        </w:rPr>
      </w:pPr>
      <w:bookmarkStart w:name="_Hlk57725893" w:id="45"/>
      <w:r w:rsidRPr="000F73FB">
        <w:rPr>
          <w:highlight w:val="yellow"/>
          <w:lang w:val="en-US"/>
        </w:rPr>
        <w:t>[</w:t>
      </w:r>
      <w:proofErr w:type="spellStart"/>
      <w:r w:rsidRPr="000F73FB">
        <w:rPr>
          <w:highlight w:val="yellow"/>
          <w:lang w:val="en-US"/>
        </w:rPr>
        <w:t>compléter</w:t>
      </w:r>
      <w:proofErr w:type="spellEnd"/>
      <w:r w:rsidRPr="000F73FB">
        <w:rPr>
          <w:highlight w:val="yellow"/>
          <w:lang w:val="en-US"/>
        </w:rPr>
        <w:t xml:space="preserve"> le </w:t>
      </w:r>
      <w:proofErr w:type="spellStart"/>
      <w:r w:rsidRPr="000F73FB">
        <w:rPr>
          <w:highlight w:val="yellow"/>
          <w:lang w:val="en-US"/>
        </w:rPr>
        <w:t>cas</w:t>
      </w:r>
      <w:proofErr w:type="spellEnd"/>
      <w:r w:rsidRPr="000F73FB">
        <w:rPr>
          <w:highlight w:val="yellow"/>
          <w:lang w:val="en-US"/>
        </w:rPr>
        <w:t xml:space="preserve"> </w:t>
      </w:r>
      <w:proofErr w:type="spellStart"/>
      <w:r w:rsidRPr="000F73FB">
        <w:rPr>
          <w:highlight w:val="yellow"/>
          <w:lang w:val="en-US"/>
        </w:rPr>
        <w:t>échéant</w:t>
      </w:r>
      <w:proofErr w:type="spellEnd"/>
      <w:r w:rsidRPr="000F73FB">
        <w:rPr>
          <w:highlight w:val="yellow"/>
          <w:lang w:val="en-US"/>
        </w:rPr>
        <w:t>].</w:t>
      </w:r>
    </w:p>
    <w:p w:rsidRPr="000F73FB" w:rsidR="00812E92" w:rsidP="00812E92" w:rsidRDefault="00812E92" w14:paraId="408B0345" w14:textId="77777777">
      <w:pPr>
        <w:pStyle w:val="Contenu"/>
        <w:rPr>
          <w:lang w:val="en-US"/>
        </w:rPr>
      </w:pPr>
    </w:p>
    <w:p w:rsidRPr="000F73FB" w:rsidR="00AC29BC" w:rsidP="00812E92" w:rsidRDefault="00722BA9" w14:paraId="64E111FF" w14:textId="4899DD0A">
      <w:pPr>
        <w:pStyle w:val="Contenu"/>
        <w:rPr>
          <w:b/>
          <w:bCs w:val="0"/>
          <w:u w:val="single"/>
          <w:lang w:val="en-US"/>
        </w:rPr>
      </w:pPr>
      <w:bookmarkStart w:name="_Toc52309734" w:id="46"/>
      <w:bookmarkEnd w:id="45"/>
      <w:r w:rsidRPr="000F73FB">
        <w:rPr>
          <w:b/>
          <w:bCs w:val="0"/>
          <w:u w:val="single"/>
          <w:lang w:val="en-US"/>
        </w:rPr>
        <w:t xml:space="preserve">Candidature hors </w:t>
      </w:r>
      <w:r w:rsidRPr="000F73FB" w:rsidR="00AC29BC">
        <w:rPr>
          <w:b/>
          <w:bCs w:val="0"/>
          <w:u w:val="single"/>
          <w:lang w:val="en-US"/>
        </w:rPr>
        <w:t>e-</w:t>
      </w:r>
      <w:r w:rsidRPr="000F73FB">
        <w:rPr>
          <w:b/>
          <w:bCs w:val="0"/>
          <w:u w:val="single"/>
          <w:lang w:val="en-US"/>
        </w:rPr>
        <w:t>DUME</w:t>
      </w:r>
      <w:bookmarkEnd w:id="46"/>
    </w:p>
    <w:p w:rsidRPr="000F73FB" w:rsidR="00812E92" w:rsidP="00812E92" w:rsidRDefault="00812E92" w14:paraId="7A241B69" w14:textId="77777777">
      <w:pPr>
        <w:pStyle w:val="Contenu"/>
        <w:rPr>
          <w:b/>
          <w:bCs w:val="0"/>
          <w:lang w:val="en-US"/>
        </w:rPr>
      </w:pPr>
    </w:p>
    <w:p w:rsidRPr="001C3EEB" w:rsidR="00C21DB9" w:rsidP="006C2BB1" w:rsidRDefault="00C21DB9" w14:paraId="02C692B7" w14:textId="33587DDB">
      <w:pPr>
        <w:pStyle w:val="Contenu"/>
        <w:numPr>
          <w:ilvl w:val="0"/>
          <w:numId w:val="55"/>
        </w:numPr>
        <w:rPr>
          <w:b/>
          <w:bCs w:val="0"/>
        </w:rPr>
      </w:pPr>
      <w:r w:rsidRPr="001C3EEB">
        <w:rPr>
          <w:b/>
          <w:bCs w:val="0"/>
        </w:rPr>
        <w:t>L’imprimé DC1, « lettre de candidature », ou équivalent comprenant notamment :</w:t>
      </w:r>
    </w:p>
    <w:p w:rsidR="006C2BB1" w:rsidP="006C2BB1" w:rsidRDefault="008103E4" w14:paraId="7E3875C6" w14:textId="1883C5B7">
      <w:pPr>
        <w:pStyle w:val="Contenu"/>
        <w:numPr>
          <w:ilvl w:val="0"/>
          <w:numId w:val="57"/>
        </w:numPr>
      </w:pPr>
      <w:bookmarkStart w:name="_Hlk57630888" w:id="47"/>
      <w:r>
        <w:t>l</w:t>
      </w:r>
      <w:r w:rsidRPr="001C3EEB" w:rsidR="00C21DB9">
        <w:t>’objet de la candidature</w:t>
      </w:r>
    </w:p>
    <w:p w:rsidR="006C2BB1" w:rsidP="006C2BB1" w:rsidRDefault="008103E4" w14:paraId="48CAB602" w14:textId="70CF7277">
      <w:pPr>
        <w:pStyle w:val="Contenu"/>
        <w:numPr>
          <w:ilvl w:val="0"/>
          <w:numId w:val="57"/>
        </w:numPr>
      </w:pPr>
      <w:r>
        <w:t>l</w:t>
      </w:r>
      <w:r w:rsidRPr="001C3EEB" w:rsidR="00C21DB9">
        <w:t>a présentation du candidat et des membres du groupement (le cas échéant) :</w:t>
      </w:r>
    </w:p>
    <w:p w:rsidR="006C2BB1" w:rsidP="006C2BB1" w:rsidRDefault="008103E4" w14:paraId="2E8CA3EF" w14:textId="50022231">
      <w:pPr>
        <w:pStyle w:val="Contenu"/>
        <w:numPr>
          <w:ilvl w:val="0"/>
          <w:numId w:val="57"/>
        </w:numPr>
      </w:pPr>
      <w:r>
        <w:t>d</w:t>
      </w:r>
      <w:r w:rsidRPr="001C3EEB" w:rsidR="00C21DB9">
        <w:t>énomination commerciale, adresse de l’établissement et du siège social (si différente),</w:t>
      </w:r>
    </w:p>
    <w:p w:rsidR="006C2BB1" w:rsidP="006C2BB1" w:rsidRDefault="008103E4" w14:paraId="7C05BD10" w14:textId="35E0A939">
      <w:pPr>
        <w:pStyle w:val="Contenu"/>
        <w:numPr>
          <w:ilvl w:val="0"/>
          <w:numId w:val="57"/>
        </w:numPr>
      </w:pPr>
      <w:r>
        <w:t>n</w:t>
      </w:r>
      <w:r w:rsidRPr="001C3EEB" w:rsidR="00C21DB9">
        <w:t>uméro SIRET et TVA intracommunautaire,</w:t>
      </w:r>
    </w:p>
    <w:p w:rsidR="006C2BB1" w:rsidP="006C2BB1" w:rsidRDefault="008103E4" w14:paraId="5E508B51" w14:textId="5D42700D">
      <w:pPr>
        <w:pStyle w:val="Contenu"/>
        <w:numPr>
          <w:ilvl w:val="0"/>
          <w:numId w:val="57"/>
        </w:numPr>
      </w:pPr>
      <w:r>
        <w:t>a</w:t>
      </w:r>
      <w:r w:rsidRPr="001C3EEB" w:rsidR="00C21DB9">
        <w:t>dresse de courrier électronique et numéro de téléphone,</w:t>
      </w:r>
    </w:p>
    <w:p w:rsidR="00707D18" w:rsidP="00707D18" w:rsidRDefault="008103E4" w14:paraId="12C2EB63" w14:textId="79989B7A">
      <w:pPr>
        <w:pStyle w:val="Contenu"/>
        <w:numPr>
          <w:ilvl w:val="0"/>
          <w:numId w:val="57"/>
        </w:numPr>
      </w:pPr>
      <w:r>
        <w:t>r</w:t>
      </w:r>
      <w:r w:rsidRPr="001C3EEB" w:rsidR="00C21DB9">
        <w:t>épartition des prestations, en cas de groupement et désignation du mandataire.</w:t>
      </w:r>
    </w:p>
    <w:p w:rsidRPr="001C3EEB" w:rsidR="00C21DB9" w:rsidP="00707D18" w:rsidRDefault="008103E4" w14:paraId="1BC3E5D2" w14:textId="6423ADC4">
      <w:pPr>
        <w:pStyle w:val="Contenu"/>
        <w:numPr>
          <w:ilvl w:val="0"/>
          <w:numId w:val="57"/>
        </w:numPr>
      </w:pPr>
      <w:r>
        <w:t>u</w:t>
      </w:r>
      <w:r w:rsidRPr="001C3EEB" w:rsidR="00C21DB9">
        <w:t xml:space="preserve">ne déclaration sur l’honneur justifiant que le candidat n’entre dans aucun des cas d’interdiction de soumissionner prévus aux articles L.2141-1 à L.2141-5 du </w:t>
      </w:r>
      <w:r w:rsidRPr="001C3EEB" w:rsidR="00FB3727">
        <w:t>code de la commande publique</w:t>
      </w:r>
      <w:r w:rsidRPr="001C3EEB" w:rsidR="00C21DB9">
        <w:t xml:space="preserve"> et est en règle </w:t>
      </w:r>
      <w:r w:rsidRPr="001C3EEB" w:rsidR="00C21DB9">
        <w:t>au regard des articles L. 5212-1 à L. 5212-11 du code du travail concernant l’emploi des travailleurs handicapés</w:t>
      </w:r>
    </w:p>
    <w:p w:rsidRPr="001C3EEB" w:rsidR="00812E92" w:rsidP="00812E92" w:rsidRDefault="00812E92" w14:paraId="283A69FF" w14:textId="77777777">
      <w:pPr>
        <w:pStyle w:val="Contenu"/>
        <w:numPr>
          <w:ilvl w:val="0"/>
          <w:numId w:val="0"/>
        </w:numPr>
        <w:ind w:left="360"/>
        <w:rPr>
          <w:b/>
          <w:bCs w:val="0"/>
        </w:rPr>
      </w:pPr>
    </w:p>
    <w:bookmarkEnd w:id="47"/>
    <w:p w:rsidRPr="00707D18" w:rsidR="00722BA9" w:rsidP="00707D18" w:rsidRDefault="00722BA9" w14:paraId="12A69CEA" w14:textId="77777777">
      <w:pPr>
        <w:pStyle w:val="Contenu"/>
        <w:numPr>
          <w:ilvl w:val="0"/>
          <w:numId w:val="55"/>
        </w:numPr>
        <w:rPr>
          <w:b/>
          <w:bCs w:val="0"/>
          <w:szCs w:val="24"/>
        </w:rPr>
      </w:pPr>
      <w:r w:rsidRPr="00707D18">
        <w:rPr>
          <w:rStyle w:val="ContenuCar"/>
          <w:b/>
          <w:sz w:val="24"/>
          <w:szCs w:val="24"/>
        </w:rPr>
        <w:t>L’imprimé DC2,</w:t>
      </w:r>
      <w:r w:rsidRPr="00707D18">
        <w:rPr>
          <w:b/>
          <w:bCs w:val="0"/>
          <w:szCs w:val="24"/>
        </w:rPr>
        <w:t xml:space="preserve"> « déclaration du candidat » ou équivalent comprenant notamment :</w:t>
      </w:r>
    </w:p>
    <w:p w:rsidR="00707D18" w:rsidP="00707D18" w:rsidRDefault="008103E4" w14:paraId="73871B1C" w14:textId="4C70C9CC">
      <w:pPr>
        <w:pStyle w:val="Contenu"/>
        <w:numPr>
          <w:ilvl w:val="0"/>
          <w:numId w:val="58"/>
        </w:numPr>
      </w:pPr>
      <w:bookmarkStart w:name="_Hlk57630935" w:id="48"/>
      <w:r>
        <w:t>u</w:t>
      </w:r>
      <w:r w:rsidRPr="001C3EEB" w:rsidR="00722BA9">
        <w:t>ne déclaration concernant le chiffre d’affaires global et le chiffre d’affaires concernant le domaine d’activité auquel se réfère le marché, au cours des 3 derniers exercices</w:t>
      </w:r>
    </w:p>
    <w:p w:rsidR="00707D18" w:rsidP="00707D18" w:rsidRDefault="008103E4" w14:paraId="411BB517" w14:textId="2F248569">
      <w:pPr>
        <w:pStyle w:val="Contenu"/>
        <w:numPr>
          <w:ilvl w:val="0"/>
          <w:numId w:val="58"/>
        </w:numPr>
      </w:pPr>
      <w:r>
        <w:t>l</w:t>
      </w:r>
      <w:r w:rsidRPr="001C3EEB" w:rsidR="00722BA9">
        <w:t>’indication d’appartenance à la catégorie des PME, le cas échéant</w:t>
      </w:r>
    </w:p>
    <w:p w:rsidRPr="001C3EEB" w:rsidR="00722BA9" w:rsidP="00707D18" w:rsidRDefault="008103E4" w14:paraId="4E94829A" w14:textId="676DA4C5">
      <w:pPr>
        <w:pStyle w:val="Contenu"/>
        <w:numPr>
          <w:ilvl w:val="0"/>
          <w:numId w:val="58"/>
        </w:numPr>
      </w:pPr>
      <w:r>
        <w:t>u</w:t>
      </w:r>
      <w:r w:rsidRPr="001C3EEB" w:rsidR="00722BA9">
        <w:t>ne déclaration indiquant les effectifs moyens annuels du candidat et l’importance du personnel d’encadrement pendant les trois dernières années</w:t>
      </w:r>
    </w:p>
    <w:p w:rsidR="00A86116" w:rsidP="00812E92" w:rsidRDefault="00A86116" w14:paraId="0D832C70" w14:textId="77777777">
      <w:pPr>
        <w:pStyle w:val="Contenu"/>
      </w:pPr>
      <w:bookmarkStart w:name="_Toc52309735" w:id="49"/>
      <w:bookmarkEnd w:id="48"/>
    </w:p>
    <w:p w:rsidRPr="00A86116" w:rsidR="00722BA9" w:rsidP="00812E92" w:rsidRDefault="00722BA9" w14:paraId="45A61A1A" w14:textId="42929C4E">
      <w:pPr>
        <w:pStyle w:val="Contenu"/>
        <w:rPr>
          <w:b/>
          <w:bCs w:val="0"/>
          <w:u w:val="single"/>
        </w:rPr>
      </w:pPr>
      <w:r w:rsidRPr="00A86116">
        <w:rPr>
          <w:b/>
          <w:bCs w:val="0"/>
          <w:u w:val="single"/>
        </w:rPr>
        <w:t>Candidature d’un groupement momentané d’entreprises</w:t>
      </w:r>
      <w:bookmarkEnd w:id="49"/>
    </w:p>
    <w:p w:rsidR="00A86116" w:rsidP="00812E92" w:rsidRDefault="00A86116" w14:paraId="1DAA896C" w14:textId="77777777">
      <w:pPr>
        <w:pStyle w:val="Contenu"/>
      </w:pPr>
    </w:p>
    <w:p w:rsidR="00CB2796" w:rsidP="00CB2796" w:rsidRDefault="00722BA9" w14:paraId="4428B573" w14:textId="77777777">
      <w:pPr>
        <w:pStyle w:val="Contenu"/>
      </w:pPr>
      <w:r w:rsidRPr="001C3EEB">
        <w:t>Si le candidat s'appuie sur d'autres opérateurs économiques pour présenter sa candidature, il doit produire pour chacun de ces opérateurs :</w:t>
      </w:r>
    </w:p>
    <w:p w:rsidR="00CB2796" w:rsidP="00CB2796" w:rsidRDefault="00722BA9" w14:paraId="7E0580C1" w14:textId="77777777">
      <w:pPr>
        <w:pStyle w:val="Contenu"/>
        <w:numPr>
          <w:ilvl w:val="0"/>
          <w:numId w:val="58"/>
        </w:numPr>
      </w:pPr>
      <w:r w:rsidRPr="001C3EEB">
        <w:t>les mêmes documents qui sont exigés du candidat pour justifier de ses</w:t>
      </w:r>
      <w:r w:rsidR="00CB2796">
        <w:t xml:space="preserve"> </w:t>
      </w:r>
      <w:r w:rsidRPr="001C3EEB">
        <w:t xml:space="preserve">capacités professionnelles, techniques et financières </w:t>
      </w:r>
    </w:p>
    <w:p w:rsidRPr="001C3EEB" w:rsidR="00883280" w:rsidP="00CB2796" w:rsidRDefault="00722BA9" w14:paraId="6FA8C20C" w14:textId="18974382">
      <w:pPr>
        <w:pStyle w:val="Contenu"/>
        <w:numPr>
          <w:ilvl w:val="0"/>
          <w:numId w:val="58"/>
        </w:numPr>
      </w:pPr>
      <w:r w:rsidRPr="001C3EEB">
        <w:t xml:space="preserve">un engagement écrit de chacun de ces opérateurs justifiant que le candidat dispose de leurs capacités pour l'exécution du marché. </w:t>
      </w:r>
    </w:p>
    <w:p w:rsidRPr="001C3EEB" w:rsidR="00812E92" w:rsidP="00812E92" w:rsidRDefault="00812E92" w14:paraId="720A747C" w14:textId="77777777">
      <w:pPr>
        <w:pStyle w:val="Contenu"/>
        <w:numPr>
          <w:ilvl w:val="0"/>
          <w:numId w:val="0"/>
        </w:numPr>
      </w:pPr>
    </w:p>
    <w:p w:rsidRPr="001C3EEB" w:rsidR="004D1488" w:rsidP="00812E92" w:rsidRDefault="00CD4E5C" w14:paraId="3F98EC60" w14:textId="04880304">
      <w:pPr>
        <w:pStyle w:val="Contenu"/>
      </w:pPr>
      <w:r w:rsidRPr="001C3EEB">
        <w:t xml:space="preserve">En cas de désignation d’un </w:t>
      </w:r>
      <w:r w:rsidRPr="001C3EEB" w:rsidR="004D1488">
        <w:t>mandataire</w:t>
      </w:r>
      <w:r w:rsidRPr="001C3EEB">
        <w:t>, celui-ci</w:t>
      </w:r>
      <w:r w:rsidRPr="001C3EEB" w:rsidR="004D1488">
        <w:t xml:space="preserve"> devra être dûment désigné dans la lettre de candidature et ne peut représenter en cette qualité plus d’un groupement pour un même marché.</w:t>
      </w:r>
    </w:p>
    <w:p w:rsidRPr="001C3EEB" w:rsidR="00812E92" w:rsidP="00812E92" w:rsidRDefault="00812E92" w14:paraId="3A61F108" w14:textId="77777777">
      <w:pPr>
        <w:pStyle w:val="Contenu"/>
        <w:rPr>
          <w:i/>
        </w:rPr>
      </w:pPr>
    </w:p>
    <w:p w:rsidRPr="001C3EEB" w:rsidR="00722BA9" w:rsidP="00812E92" w:rsidRDefault="00722BA9" w14:paraId="1CD07DB4" w14:textId="1C6FCF7F">
      <w:pPr>
        <w:pStyle w:val="Contenu"/>
      </w:pPr>
      <w:r w:rsidRPr="001C3EEB">
        <w:t>De plus, les candidats ne peuvent présenter plusieurs offres en agissant à la fois :</w:t>
      </w:r>
    </w:p>
    <w:p w:rsidRPr="001C3EEB" w:rsidR="00722BA9" w:rsidP="00812E92" w:rsidRDefault="00722BA9" w14:paraId="05732109" w14:textId="06402962">
      <w:pPr>
        <w:pStyle w:val="Contenu"/>
        <w:numPr>
          <w:ilvl w:val="0"/>
          <w:numId w:val="43"/>
        </w:numPr>
        <w:rPr>
          <w:i/>
        </w:rPr>
      </w:pPr>
      <w:r w:rsidRPr="001C3EEB">
        <w:t>en qualité de candidats individuels et de membres d'un ou plusieurs groupements</w:t>
      </w:r>
    </w:p>
    <w:p w:rsidR="004F23A5" w:rsidP="004F23A5" w:rsidRDefault="00722BA9" w14:paraId="275F8296" w14:textId="63C66586">
      <w:pPr>
        <w:pStyle w:val="Contenu"/>
        <w:numPr>
          <w:ilvl w:val="0"/>
          <w:numId w:val="43"/>
        </w:numPr>
      </w:pPr>
      <w:r w:rsidRPr="001C3EEB">
        <w:t>en qualité de membres de plusieurs groupements</w:t>
      </w:r>
    </w:p>
    <w:p w:rsidR="004F23A5" w:rsidP="004F23A5" w:rsidRDefault="004F23A5" w14:paraId="0500A01A" w14:textId="77777777">
      <w:pPr>
        <w:pStyle w:val="Contenu"/>
        <w:numPr>
          <w:ilvl w:val="0"/>
          <w:numId w:val="0"/>
        </w:numPr>
      </w:pPr>
    </w:p>
    <w:p w:rsidRPr="004F23A5" w:rsidR="008D0CC4" w:rsidP="008D0CC4" w:rsidRDefault="008D0CC4" w14:paraId="1779C0B8" w14:textId="4893ED6A">
      <w:pPr>
        <w:pStyle w:val="Contenu"/>
        <w:numPr>
          <w:ilvl w:val="0"/>
          <w:numId w:val="0"/>
        </w:numPr>
        <w:rPr>
          <w:b/>
          <w:bCs w:val="0"/>
        </w:rPr>
      </w:pPr>
      <w:r w:rsidRPr="004F23A5">
        <w:rPr>
          <w:b/>
          <w:bCs w:val="0"/>
        </w:rPr>
        <w:t xml:space="preserve">Les formulaires DC1, DC2 et DC4 vierges sont joints à la présente consultation. </w:t>
      </w:r>
    </w:p>
    <w:p w:rsidRPr="001C3EEB" w:rsidR="00BC384E" w:rsidP="00BC384E" w:rsidRDefault="00BC384E" w14:paraId="7482CBA1" w14:textId="77777777">
      <w:pPr>
        <w:pStyle w:val="Contenu"/>
        <w:numPr>
          <w:ilvl w:val="0"/>
          <w:numId w:val="0"/>
        </w:numPr>
        <w:ind w:left="360"/>
      </w:pPr>
    </w:p>
    <w:p w:rsidRPr="00A900A3" w:rsidR="00722BA9" w:rsidP="00A900A3" w:rsidRDefault="00A900A3" w14:paraId="33E6C726" w14:textId="17A03755">
      <w:pPr>
        <w:pStyle w:val="Titre2"/>
        <w:rPr>
          <w:color w:val="002060"/>
        </w:rPr>
      </w:pPr>
      <w:bookmarkStart w:name="_Toc52309736" w:id="50"/>
      <w:bookmarkStart w:name="_Toc176961219" w:id="51"/>
      <w:bookmarkEnd w:id="43"/>
      <w:r>
        <w:rPr>
          <w:color w:val="002060"/>
        </w:rPr>
        <w:t xml:space="preserve">6.2 </w:t>
      </w:r>
      <w:r w:rsidRPr="00A900A3" w:rsidR="00722BA9">
        <w:rPr>
          <w:color w:val="002060"/>
        </w:rPr>
        <w:t>Pièces à fournir au titre de l’offre</w:t>
      </w:r>
      <w:bookmarkEnd w:id="50"/>
      <w:bookmarkEnd w:id="51"/>
      <w:r w:rsidRPr="00A900A3" w:rsidR="00FD0833">
        <w:rPr>
          <w:color w:val="002060"/>
        </w:rPr>
        <w:t xml:space="preserve"> </w:t>
      </w:r>
    </w:p>
    <w:p w:rsidRPr="001C3EEB" w:rsidR="001E5333" w:rsidP="005A14B0" w:rsidRDefault="001E5333" w14:paraId="1BDB88E7" w14:textId="501FCD19">
      <w:pPr>
        <w:pStyle w:val="puce1"/>
        <w:numPr>
          <w:ilvl w:val="0"/>
          <w:numId w:val="0"/>
        </w:numPr>
        <w:ind w:left="692"/>
        <w:rPr>
          <w:rFonts w:ascii="Arial" w:hAnsi="Arial"/>
        </w:rPr>
      </w:pPr>
    </w:p>
    <w:p w:rsidRPr="001C3EEB" w:rsidR="005B6BAF" w:rsidP="005A14B0" w:rsidRDefault="005A14B0" w14:paraId="79B6B8A8" w14:textId="5801C3CE">
      <w:pPr>
        <w:pStyle w:val="Contenu"/>
        <w:numPr>
          <w:ilvl w:val="0"/>
          <w:numId w:val="46"/>
        </w:numPr>
      </w:pPr>
      <w:r w:rsidRPr="005C0632">
        <w:rPr>
          <w:b/>
          <w:bCs w:val="0"/>
        </w:rPr>
        <w:t>Le</w:t>
      </w:r>
      <w:r w:rsidRPr="005C0632" w:rsidR="00A117B6">
        <w:rPr>
          <w:b/>
          <w:bCs w:val="0"/>
        </w:rPr>
        <w:t xml:space="preserve"> bordereau de prix</w:t>
      </w:r>
      <w:r w:rsidR="004F23A5">
        <w:rPr>
          <w:b/>
          <w:bCs w:val="0"/>
        </w:rPr>
        <w:t xml:space="preserve"> unitaire</w:t>
      </w:r>
      <w:r w:rsidRPr="001C3EEB" w:rsidR="00A117B6">
        <w:t xml:space="preserve"> dûment complété</w:t>
      </w:r>
      <w:r w:rsidRPr="001C3EEB">
        <w:t xml:space="preserve"> conformément aux attentes exprimées dans le CCP</w:t>
      </w:r>
      <w:r w:rsidR="00D10ED8">
        <w:t> ;</w:t>
      </w:r>
    </w:p>
    <w:p w:rsidRPr="001C3EEB" w:rsidR="005A14B0" w:rsidP="005A14B0" w:rsidRDefault="005A14B0" w14:paraId="53FD7F7F" w14:textId="63300737">
      <w:pPr>
        <w:pStyle w:val="Contenu"/>
        <w:numPr>
          <w:ilvl w:val="0"/>
          <w:numId w:val="46"/>
        </w:numPr>
      </w:pPr>
      <w:r w:rsidRPr="005C0632">
        <w:rPr>
          <w:b/>
          <w:bCs w:val="0"/>
        </w:rPr>
        <w:t>Le tableau 1 fourni « Equipes et Compétences »</w:t>
      </w:r>
      <w:r w:rsidRPr="001C3EEB">
        <w:t xml:space="preserve"> dûment complété</w:t>
      </w:r>
      <w:r w:rsidR="00D10ED8">
        <w:t> ;</w:t>
      </w:r>
    </w:p>
    <w:p w:rsidRPr="001C3EEB" w:rsidR="005D50FA" w:rsidP="005A14B0" w:rsidRDefault="005A14B0" w14:paraId="2756C40E" w14:textId="221A6439">
      <w:pPr>
        <w:pStyle w:val="Contenu"/>
        <w:numPr>
          <w:ilvl w:val="0"/>
          <w:numId w:val="46"/>
        </w:numPr>
      </w:pPr>
      <w:r w:rsidRPr="005C0632">
        <w:rPr>
          <w:b/>
          <w:bCs w:val="0"/>
        </w:rPr>
        <w:t>Le tableau 2 fourni « Références »</w:t>
      </w:r>
      <w:r w:rsidRPr="001C3EEB">
        <w:t xml:space="preserve"> dûment complété</w:t>
      </w:r>
      <w:r w:rsidR="00D10ED8">
        <w:t> ;</w:t>
      </w:r>
    </w:p>
    <w:p w:rsidRPr="001C3EEB" w:rsidR="00EF4A90" w:rsidP="005A14B0" w:rsidRDefault="005A14B0" w14:paraId="66D2EE01" w14:textId="668F3AF4">
      <w:pPr>
        <w:pStyle w:val="Contenu"/>
        <w:numPr>
          <w:ilvl w:val="0"/>
          <w:numId w:val="46"/>
        </w:numPr>
      </w:pPr>
      <w:r w:rsidRPr="00E71845">
        <w:rPr>
          <w:b/>
          <w:bCs w:val="0"/>
        </w:rPr>
        <w:t>Deux (2) posters au</w:t>
      </w:r>
      <w:r w:rsidRPr="00E71845" w:rsidR="00EF4A90">
        <w:rPr>
          <w:b/>
          <w:bCs w:val="0"/>
        </w:rPr>
        <w:t xml:space="preserve"> format A3 uniquement recto </w:t>
      </w:r>
      <w:r w:rsidRPr="00E71845">
        <w:rPr>
          <w:b/>
          <w:bCs w:val="0"/>
        </w:rPr>
        <w:t xml:space="preserve">détaillant la réalisation d’une </w:t>
      </w:r>
      <w:r w:rsidRPr="00E71845" w:rsidR="0042206B">
        <w:rPr>
          <w:b/>
          <w:bCs w:val="0"/>
        </w:rPr>
        <w:t xml:space="preserve">référence </w:t>
      </w:r>
      <w:r w:rsidRPr="00E71845" w:rsidR="00EF4A90">
        <w:rPr>
          <w:b/>
          <w:bCs w:val="0"/>
        </w:rPr>
        <w:t>par A3</w:t>
      </w:r>
      <w:r w:rsidRPr="001C3EEB" w:rsidR="004E18B7">
        <w:t xml:space="preserve">. Ces </w:t>
      </w:r>
      <w:r w:rsidRPr="001C3EEB" w:rsidR="0042206B">
        <w:t>2</w:t>
      </w:r>
      <w:r w:rsidRPr="001C3EEB" w:rsidR="004E18B7">
        <w:t xml:space="preserve"> références (maximum) sont</w:t>
      </w:r>
      <w:r w:rsidRPr="001C3EEB" w:rsidR="00EF4A90">
        <w:t xml:space="preserve"> composé</w:t>
      </w:r>
      <w:r w:rsidRPr="001C3EEB" w:rsidR="00890151">
        <w:t>e</w:t>
      </w:r>
      <w:r w:rsidRPr="001C3EEB" w:rsidR="00EF4A90">
        <w:t>s librement</w:t>
      </w:r>
      <w:r w:rsidR="004F23A5">
        <w:t xml:space="preserve">. </w:t>
      </w:r>
      <w:r w:rsidRPr="001C3EEB" w:rsidR="00863C2A">
        <w:t>Il est attendu que soi</w:t>
      </w:r>
      <w:r w:rsidRPr="001C3EEB" w:rsidR="00DD311B">
        <w:t>en</w:t>
      </w:r>
      <w:r w:rsidRPr="001C3EEB" w:rsidR="00863C2A">
        <w:t>t présenté</w:t>
      </w:r>
      <w:r w:rsidRPr="001C3EEB" w:rsidR="00DD311B">
        <w:t>s</w:t>
      </w:r>
      <w:r w:rsidRPr="001C3EEB" w:rsidR="00863C2A">
        <w:t xml:space="preserve"> des projets comparables à ceux </w:t>
      </w:r>
      <w:r w:rsidRPr="001C3EEB" w:rsidR="00C42F9C">
        <w:t>qui feront l’objet du présent marché</w:t>
      </w:r>
      <w:r w:rsidR="00D10ED8">
        <w:t> ;</w:t>
      </w:r>
    </w:p>
    <w:p w:rsidRPr="001C3EEB" w:rsidR="005A14B0" w:rsidP="005A14B0" w:rsidRDefault="005A14B0" w14:paraId="75C89874" w14:textId="35530776">
      <w:pPr>
        <w:pStyle w:val="Contenu"/>
        <w:numPr>
          <w:ilvl w:val="0"/>
          <w:numId w:val="46"/>
        </w:numPr>
      </w:pPr>
      <w:r w:rsidRPr="00474A97">
        <w:rPr>
          <w:b/>
          <w:bCs w:val="0"/>
        </w:rPr>
        <w:t>Une lettre de motivation</w:t>
      </w:r>
      <w:r w:rsidRPr="001C3EEB">
        <w:t xml:space="preserve"> de 1 feuille A4 recto uniquement, faisant </w:t>
      </w:r>
      <w:r w:rsidRPr="001C3EEB">
        <w:t xml:space="preserve">apparaitre les motivations du candidat à accompagner </w:t>
      </w:r>
      <w:r w:rsidRPr="0039062C" w:rsidR="002F7FD9">
        <w:rPr>
          <w:highlight w:val="yellow"/>
        </w:rPr>
        <w:t xml:space="preserve">[nom de l’acheteur et </w:t>
      </w:r>
      <w:r w:rsidRPr="0039062C" w:rsidR="0039062C">
        <w:rPr>
          <w:highlight w:val="yellow"/>
        </w:rPr>
        <w:t>périmètre des bénéficiaires éventuels du Marché]</w:t>
      </w:r>
      <w:r w:rsidRPr="0039062C">
        <w:rPr>
          <w:highlight w:val="yellow"/>
        </w:rPr>
        <w:t>.</w:t>
      </w:r>
      <w:r w:rsidRPr="001C3EEB">
        <w:t xml:space="preserve"> La lettre permet d’apprécier la compréhension des attentes, enjeux et contexte local explicité dans l’avant-propos du CCP</w:t>
      </w:r>
      <w:r w:rsidR="00474A97">
        <w:t> ;</w:t>
      </w:r>
    </w:p>
    <w:p w:rsidRPr="001C3EEB" w:rsidR="005A14B0" w:rsidP="005A14B0" w:rsidRDefault="005A14B0" w14:paraId="2FF388A3" w14:textId="609AE396">
      <w:pPr>
        <w:pStyle w:val="Contenu"/>
        <w:numPr>
          <w:ilvl w:val="0"/>
          <w:numId w:val="46"/>
        </w:numPr>
      </w:pPr>
      <w:r w:rsidRPr="00474A97">
        <w:rPr>
          <w:b/>
          <w:bCs w:val="0"/>
        </w:rPr>
        <w:t xml:space="preserve">Un mémoire technique </w:t>
      </w:r>
      <w:r w:rsidRPr="00474A97" w:rsidR="006E151F">
        <w:rPr>
          <w:b/>
          <w:bCs w:val="0"/>
        </w:rPr>
        <w:t>synthétique</w:t>
      </w:r>
      <w:r w:rsidRPr="001C3EEB" w:rsidR="006E151F">
        <w:t xml:space="preserve"> </w:t>
      </w:r>
      <w:r w:rsidRPr="001C3EEB">
        <w:t xml:space="preserve">de 10 pages maximum (hors annexes) </w:t>
      </w:r>
      <w:r w:rsidRPr="001C3EEB" w:rsidR="006E151F">
        <w:t xml:space="preserve">intégrant obligatoirement </w:t>
      </w:r>
      <w:r w:rsidRPr="001C3EEB">
        <w:t xml:space="preserve">: </w:t>
      </w:r>
    </w:p>
    <w:p w:rsidRPr="001C3EEB" w:rsidR="005A14B0" w:rsidP="005A14B0" w:rsidRDefault="006E151F" w14:paraId="186AE957" w14:textId="76820E1A">
      <w:pPr>
        <w:pStyle w:val="Contenu"/>
        <w:numPr>
          <w:ilvl w:val="1"/>
          <w:numId w:val="46"/>
        </w:numPr>
      </w:pPr>
      <w:r w:rsidRPr="001C3EEB">
        <w:t xml:space="preserve">Une </w:t>
      </w:r>
      <w:r w:rsidRPr="004F23A5">
        <w:rPr>
          <w:b/>
          <w:bCs w:val="0"/>
        </w:rPr>
        <w:t>présentation synthétique de l’entreprise</w:t>
      </w:r>
      <w:r w:rsidRPr="001C3EEB">
        <w:t xml:space="preserve"> ou du groupement</w:t>
      </w:r>
    </w:p>
    <w:p w:rsidRPr="001C3EEB" w:rsidR="006E151F" w:rsidP="005A14B0" w:rsidRDefault="006E151F" w14:paraId="6ACC795F" w14:textId="3CDF281A">
      <w:pPr>
        <w:pStyle w:val="Contenu"/>
        <w:numPr>
          <w:ilvl w:val="1"/>
          <w:numId w:val="46"/>
        </w:numPr>
      </w:pPr>
      <w:r w:rsidRPr="001C3EEB">
        <w:t xml:space="preserve">Un </w:t>
      </w:r>
      <w:r w:rsidRPr="004F23A5">
        <w:rPr>
          <w:b/>
          <w:bCs w:val="0"/>
        </w:rPr>
        <w:t>schéma</w:t>
      </w:r>
      <w:r w:rsidRPr="004F23A5" w:rsidR="00672534">
        <w:rPr>
          <w:b/>
          <w:bCs w:val="0"/>
        </w:rPr>
        <w:t xml:space="preserve"> processus</w:t>
      </w:r>
      <w:r w:rsidRPr="001C3EEB" w:rsidR="00672534">
        <w:t xml:space="preserve"> de l’articulation</w:t>
      </w:r>
      <w:r w:rsidRPr="001C3EEB">
        <w:t xml:space="preserve"> entre l’entreprise ou le groupement, </w:t>
      </w:r>
      <w:r w:rsidRPr="005045AF" w:rsidR="005045AF">
        <w:rPr>
          <w:highlight w:val="yellow"/>
        </w:rPr>
        <w:t>[nom de l’acheteur]</w:t>
      </w:r>
      <w:r w:rsidRPr="005045AF">
        <w:rPr>
          <w:highlight w:val="yellow"/>
        </w:rPr>
        <w:t>,</w:t>
      </w:r>
      <w:r w:rsidRPr="001C3EEB">
        <w:t xml:space="preserve"> </w:t>
      </w:r>
      <w:r w:rsidRPr="005045AF" w:rsidR="005045AF">
        <w:rPr>
          <w:highlight w:val="yellow"/>
        </w:rPr>
        <w:t>[les bénéficiaires éventuels</w:t>
      </w:r>
      <w:r w:rsidR="005045AF">
        <w:t>]</w:t>
      </w:r>
      <w:r w:rsidRPr="001C3EEB">
        <w:t xml:space="preserve"> et autres acteurs au cours d’un calendrier type d’un projet de rénovation</w:t>
      </w:r>
      <w:r w:rsidRPr="001C3EEB" w:rsidR="00672534">
        <w:t xml:space="preserve">. </w:t>
      </w:r>
    </w:p>
    <w:p w:rsidRPr="001C3EEB" w:rsidR="006E151F" w:rsidP="005A14B0" w:rsidRDefault="006E151F" w14:paraId="0C2AE92E" w14:textId="1AEC9595">
      <w:pPr>
        <w:pStyle w:val="Contenu"/>
        <w:numPr>
          <w:ilvl w:val="1"/>
          <w:numId w:val="46"/>
        </w:numPr>
      </w:pPr>
      <w:r w:rsidRPr="001C3EEB">
        <w:t xml:space="preserve">Une </w:t>
      </w:r>
      <w:r w:rsidRPr="001C3EEB">
        <w:rPr>
          <w:b/>
          <w:bCs w:val="0"/>
        </w:rPr>
        <w:t>note méthodologique</w:t>
      </w:r>
      <w:r w:rsidRPr="001C3EEB">
        <w:t xml:space="preserve"> </w:t>
      </w:r>
      <w:r w:rsidRPr="001C3EEB" w:rsidR="00672534">
        <w:t xml:space="preserve">et un </w:t>
      </w:r>
      <w:r w:rsidRPr="001C3EEB" w:rsidR="00672534">
        <w:rPr>
          <w:b/>
          <w:bCs w:val="0"/>
        </w:rPr>
        <w:t xml:space="preserve">schéma </w:t>
      </w:r>
      <w:r w:rsidRPr="001C3EEB">
        <w:rPr>
          <w:b/>
          <w:bCs w:val="0"/>
        </w:rPr>
        <w:t>de l’organisation</w:t>
      </w:r>
      <w:r w:rsidRPr="001C3EEB">
        <w:t xml:space="preserve"> de l’entreprise ou du groupement, l’articulation des compétences et référents, </w:t>
      </w:r>
      <w:r w:rsidRPr="001C3EEB">
        <w:rPr>
          <w:b/>
          <w:bCs w:val="0"/>
        </w:rPr>
        <w:t>équivalent temps plein affecté</w:t>
      </w:r>
      <w:r w:rsidRPr="001C3EEB" w:rsidR="00672534">
        <w:t>s</w:t>
      </w:r>
      <w:r w:rsidRPr="001C3EEB">
        <w:t xml:space="preserve"> à chaque prestation et </w:t>
      </w:r>
      <w:r w:rsidRPr="001C3EEB">
        <w:rPr>
          <w:b/>
          <w:bCs w:val="0"/>
        </w:rPr>
        <w:t>délais de réalisations</w:t>
      </w:r>
      <w:r w:rsidRPr="001C3EEB">
        <w:t>.</w:t>
      </w:r>
    </w:p>
    <w:p w:rsidRPr="001C3EEB" w:rsidR="00414F2D" w:rsidP="006E151F" w:rsidRDefault="006E151F" w14:paraId="51A45C9B" w14:textId="0FCEA864">
      <w:pPr>
        <w:pStyle w:val="Contenu"/>
        <w:numPr>
          <w:ilvl w:val="1"/>
          <w:numId w:val="46"/>
        </w:numPr>
      </w:pPr>
      <w:r w:rsidRPr="001C3EEB">
        <w:t>Les outils métiers</w:t>
      </w:r>
      <w:r w:rsidR="004F23A5">
        <w:t xml:space="preserve"> et</w:t>
      </w:r>
      <w:r w:rsidRPr="001C3EEB">
        <w:t xml:space="preserve"> références des bases d’indices de prix travaux, diplômes, certifications ou qualifications reconnues par des organismes tiers permettant d’assurer la réalisation des prestations 1 à 4. </w:t>
      </w:r>
    </w:p>
    <w:p w:rsidRPr="001C3EEB" w:rsidR="00C67471" w:rsidP="00C67471" w:rsidRDefault="00C67471" w14:paraId="59BD2E99" w14:textId="77777777">
      <w:pPr>
        <w:pStyle w:val="Paragraphe"/>
        <w:suppressAutoHyphens/>
        <w:ind w:left="360"/>
        <w:contextualSpacing w:val="0"/>
        <w:jc w:val="both"/>
        <w:rPr>
          <w:rFonts w:ascii="Arial" w:hAnsi="Arial" w:cs="Arial"/>
          <w:sz w:val="22"/>
          <w:szCs w:val="22"/>
        </w:rPr>
      </w:pPr>
    </w:p>
    <w:p w:rsidR="006C43A5" w:rsidP="006E151F" w:rsidRDefault="00C67471" w14:paraId="6B3BE868" w14:textId="0FFEA155">
      <w:pPr>
        <w:pStyle w:val="Contenu"/>
        <w:rPr>
          <w:u w:val="single"/>
        </w:rPr>
      </w:pPr>
      <w:r w:rsidRPr="00D5753F">
        <w:rPr>
          <w:u w:val="single"/>
        </w:rPr>
        <w:t xml:space="preserve">En annexe, </w:t>
      </w:r>
      <w:r w:rsidRPr="00D5753F" w:rsidR="00793B22">
        <w:rPr>
          <w:u w:val="single"/>
        </w:rPr>
        <w:t xml:space="preserve">les candidats </w:t>
      </w:r>
      <w:r w:rsidRPr="00D5753F" w:rsidR="008E50A3">
        <w:rPr>
          <w:u w:val="single"/>
        </w:rPr>
        <w:t>proposent à minima</w:t>
      </w:r>
      <w:r w:rsidRPr="00D5753F" w:rsidR="00793B22">
        <w:rPr>
          <w:u w:val="single"/>
        </w:rPr>
        <w:t> :</w:t>
      </w:r>
      <w:r w:rsidRPr="00D5753F">
        <w:rPr>
          <w:u w:val="single"/>
        </w:rPr>
        <w:t xml:space="preserve"> </w:t>
      </w:r>
    </w:p>
    <w:p w:rsidRPr="00D5753F" w:rsidR="006C43A5" w:rsidP="006E151F" w:rsidRDefault="006C43A5" w14:paraId="66653AD9" w14:textId="77777777">
      <w:pPr>
        <w:pStyle w:val="Contenu"/>
        <w:rPr>
          <w:u w:val="single"/>
        </w:rPr>
      </w:pPr>
    </w:p>
    <w:p w:rsidRPr="001C3EEB" w:rsidR="00793B22" w:rsidP="00793B22" w:rsidRDefault="001B77B6" w14:paraId="4E00D472" w14:textId="0C9BE92B">
      <w:pPr>
        <w:pStyle w:val="Contenu"/>
        <w:numPr>
          <w:ilvl w:val="0"/>
          <w:numId w:val="48"/>
        </w:numPr>
      </w:pPr>
      <w:r>
        <w:rPr>
          <w:b/>
          <w:bCs w:val="0"/>
        </w:rPr>
        <w:t>u</w:t>
      </w:r>
      <w:r w:rsidRPr="00AB065A" w:rsidR="00793B22">
        <w:rPr>
          <w:b/>
          <w:bCs w:val="0"/>
        </w:rPr>
        <w:t>ne</w:t>
      </w:r>
      <w:r w:rsidRPr="00AB065A" w:rsidR="000D62F8">
        <w:rPr>
          <w:b/>
          <w:bCs w:val="0"/>
        </w:rPr>
        <w:t xml:space="preserve"> c</w:t>
      </w:r>
      <w:r w:rsidRPr="00AB065A" w:rsidR="007226F5">
        <w:rPr>
          <w:b/>
          <w:bCs w:val="0"/>
        </w:rPr>
        <w:t xml:space="preserve">ompilation des CV des </w:t>
      </w:r>
      <w:r w:rsidRPr="00AB065A" w:rsidR="0046628B">
        <w:rPr>
          <w:b/>
          <w:bCs w:val="0"/>
        </w:rPr>
        <w:t>membres</w:t>
      </w:r>
      <w:r w:rsidRPr="00AB065A" w:rsidR="007226F5">
        <w:rPr>
          <w:b/>
          <w:bCs w:val="0"/>
        </w:rPr>
        <w:t xml:space="preserve"> d’équipes</w:t>
      </w:r>
      <w:r w:rsidRPr="001C3EEB" w:rsidR="007226F5">
        <w:t xml:space="preserve"> </w:t>
      </w:r>
      <w:r w:rsidRPr="001C3EEB" w:rsidR="0046628B">
        <w:t xml:space="preserve">attribuées par le candidat à </w:t>
      </w:r>
      <w:r w:rsidRPr="001C3EEB" w:rsidR="00FB0224">
        <w:t>ce marché</w:t>
      </w:r>
      <w:r w:rsidRPr="001C3EEB" w:rsidR="000D62F8">
        <w:t xml:space="preserve">, </w:t>
      </w:r>
    </w:p>
    <w:p w:rsidRPr="001C3EEB" w:rsidR="006E151F" w:rsidP="00793B22" w:rsidRDefault="008E50A3" w14:paraId="75845006" w14:textId="5F8DD263">
      <w:pPr>
        <w:pStyle w:val="Contenu"/>
        <w:numPr>
          <w:ilvl w:val="0"/>
          <w:numId w:val="48"/>
        </w:numPr>
      </w:pPr>
      <w:r w:rsidRPr="001C3EEB">
        <w:t xml:space="preserve">Si possible, </w:t>
      </w:r>
      <w:r w:rsidRPr="00AB065A">
        <w:rPr>
          <w:b/>
          <w:bCs w:val="0"/>
        </w:rPr>
        <w:t>u</w:t>
      </w:r>
      <w:r w:rsidRPr="00AB065A" w:rsidR="00793B22">
        <w:rPr>
          <w:b/>
          <w:bCs w:val="0"/>
        </w:rPr>
        <w:t>ne ou plusieurs</w:t>
      </w:r>
      <w:r w:rsidRPr="00AB065A" w:rsidR="000D62F8">
        <w:rPr>
          <w:b/>
          <w:bCs w:val="0"/>
        </w:rPr>
        <w:t xml:space="preserve"> lett</w:t>
      </w:r>
      <w:r w:rsidRPr="00AB065A" w:rsidR="00CC4EE0">
        <w:rPr>
          <w:b/>
          <w:bCs w:val="0"/>
        </w:rPr>
        <w:t>res de recommandation de maitre d’ouvrage</w:t>
      </w:r>
      <w:r w:rsidRPr="001C3EEB" w:rsidR="00CC4EE0">
        <w:t xml:space="preserve"> mis en avant dans le tableau n°2</w:t>
      </w:r>
      <w:r w:rsidRPr="001C3EEB" w:rsidR="00000C68">
        <w:t xml:space="preserve"> « Présentation des références »</w:t>
      </w:r>
      <w:r w:rsidRPr="001C3EEB" w:rsidR="00CC4EE0">
        <w:t>.</w:t>
      </w:r>
      <w:r w:rsidRPr="001C3EEB" w:rsidR="00A37412">
        <w:t xml:space="preserve"> </w:t>
      </w:r>
    </w:p>
    <w:p w:rsidRPr="001C3EEB" w:rsidR="00793B22" w:rsidP="00793B22" w:rsidRDefault="001B77B6" w14:paraId="2B746BCF" w14:textId="1FFD9DC0">
      <w:pPr>
        <w:pStyle w:val="Contenu"/>
        <w:numPr>
          <w:ilvl w:val="0"/>
          <w:numId w:val="48"/>
        </w:numPr>
      </w:pPr>
      <w:r>
        <w:rPr>
          <w:b/>
          <w:bCs w:val="0"/>
        </w:rPr>
        <w:t>u</w:t>
      </w:r>
      <w:r w:rsidRPr="00AB065A" w:rsidR="00793B22">
        <w:rPr>
          <w:b/>
          <w:bCs w:val="0"/>
        </w:rPr>
        <w:t xml:space="preserve">n ou </w:t>
      </w:r>
      <w:r w:rsidRPr="00AB065A" w:rsidR="008E50A3">
        <w:rPr>
          <w:b/>
          <w:bCs w:val="0"/>
        </w:rPr>
        <w:t>plusieurs exemples anonymes</w:t>
      </w:r>
      <w:r w:rsidRPr="001C3EEB" w:rsidR="008E50A3">
        <w:t xml:space="preserve"> </w:t>
      </w:r>
      <w:r w:rsidRPr="001C3EEB" w:rsidR="00793B22">
        <w:t xml:space="preserve">: </w:t>
      </w:r>
    </w:p>
    <w:p w:rsidR="00E31188" w:rsidP="00E31188" w:rsidRDefault="00793B22" w14:paraId="37D77C42" w14:textId="77777777">
      <w:pPr>
        <w:pStyle w:val="Contenu"/>
        <w:numPr>
          <w:ilvl w:val="0"/>
          <w:numId w:val="58"/>
        </w:numPr>
      </w:pPr>
      <w:r w:rsidRPr="001C3EEB">
        <w:t xml:space="preserve">De compte rendu </w:t>
      </w:r>
      <w:r w:rsidRPr="001C3EEB" w:rsidR="008E50A3">
        <w:t xml:space="preserve">formalisé </w:t>
      </w:r>
      <w:r w:rsidRPr="001C3EEB">
        <w:t>de suivi d’Assistance à Maîtrise d’Ouvrage</w:t>
      </w:r>
    </w:p>
    <w:p w:rsidR="00E31188" w:rsidP="00E31188" w:rsidRDefault="00793B22" w14:paraId="4A821278" w14:textId="5175B90C">
      <w:pPr>
        <w:pStyle w:val="Contenu"/>
        <w:numPr>
          <w:ilvl w:val="0"/>
          <w:numId w:val="58"/>
        </w:numPr>
      </w:pPr>
      <w:r w:rsidRPr="001C3EEB">
        <w:t>D’étude de faisabilité</w:t>
      </w:r>
      <w:r w:rsidRPr="001C3EEB" w:rsidR="008E50A3">
        <w:t xml:space="preserve"> avec variantes</w:t>
      </w:r>
      <w:r w:rsidR="004F23A5">
        <w:t xml:space="preserve"> de projet</w:t>
      </w:r>
      <w:r w:rsidRPr="001C3EEB" w:rsidR="008E50A3">
        <w:t xml:space="preserve"> et hypothèses de travail</w:t>
      </w:r>
    </w:p>
    <w:p w:rsidR="00E31188" w:rsidP="00E31188" w:rsidRDefault="00793B22" w14:paraId="54724499" w14:textId="77777777">
      <w:pPr>
        <w:pStyle w:val="Contenu"/>
        <w:numPr>
          <w:ilvl w:val="0"/>
          <w:numId w:val="58"/>
        </w:numPr>
      </w:pPr>
      <w:r w:rsidRPr="001C3EEB">
        <w:t>D’étude structure</w:t>
      </w:r>
    </w:p>
    <w:p w:rsidR="00E31188" w:rsidP="00E31188" w:rsidRDefault="008E50A3" w14:paraId="07378C23" w14:textId="77777777">
      <w:pPr>
        <w:pStyle w:val="Contenu"/>
        <w:numPr>
          <w:ilvl w:val="0"/>
          <w:numId w:val="58"/>
        </w:numPr>
      </w:pPr>
      <w:r w:rsidRPr="001C3EEB">
        <w:t>D’étude technique (électricité, gestion technique du bâtiment)</w:t>
      </w:r>
    </w:p>
    <w:p w:rsidR="00E31188" w:rsidP="00E31188" w:rsidRDefault="008E50A3" w14:paraId="79872390" w14:textId="77777777">
      <w:pPr>
        <w:pStyle w:val="Contenu"/>
        <w:numPr>
          <w:ilvl w:val="0"/>
          <w:numId w:val="58"/>
        </w:numPr>
      </w:pPr>
      <w:r w:rsidRPr="001C3EEB">
        <w:t>D’audit énergétique</w:t>
      </w:r>
    </w:p>
    <w:p w:rsidR="00E31188" w:rsidP="00E31188" w:rsidRDefault="008E50A3" w14:paraId="55AAF11F" w14:textId="77777777">
      <w:pPr>
        <w:pStyle w:val="Contenu"/>
        <w:numPr>
          <w:ilvl w:val="0"/>
          <w:numId w:val="58"/>
        </w:numPr>
      </w:pPr>
      <w:r w:rsidRPr="001C3EEB">
        <w:t>D’étude d’emploi de matériaux biosourcés</w:t>
      </w:r>
    </w:p>
    <w:p w:rsidR="00E31188" w:rsidP="00E31188" w:rsidRDefault="008E50A3" w14:paraId="1FDCF02E" w14:textId="0122A8F4">
      <w:pPr>
        <w:pStyle w:val="Contenu"/>
        <w:numPr>
          <w:ilvl w:val="0"/>
          <w:numId w:val="58"/>
        </w:numPr>
      </w:pPr>
      <w:r w:rsidRPr="001C3EEB">
        <w:t xml:space="preserve">D’étude d’installation d’énergies renouvelables </w:t>
      </w:r>
      <w:r w:rsidRPr="001C3EEB" w:rsidR="004F23A5">
        <w:t xml:space="preserve">thermiques </w:t>
      </w:r>
      <w:r w:rsidR="004F23A5">
        <w:t xml:space="preserve">par ordre d’importance suivant : </w:t>
      </w:r>
      <w:r w:rsidRPr="004F23A5" w:rsidR="004F23A5">
        <w:rPr>
          <w:b/>
          <w:bCs w:val="0"/>
        </w:rPr>
        <w:t>biomasse &gt; géothermie</w:t>
      </w:r>
      <w:r w:rsidR="004F23A5">
        <w:t xml:space="preserve"> &gt; solaire thermique</w:t>
      </w:r>
    </w:p>
    <w:p w:rsidR="00E31188" w:rsidP="00E31188" w:rsidRDefault="008E50A3" w14:paraId="55803091" w14:textId="77777777">
      <w:pPr>
        <w:pStyle w:val="Contenu"/>
        <w:numPr>
          <w:ilvl w:val="0"/>
          <w:numId w:val="58"/>
        </w:numPr>
      </w:pPr>
      <w:r w:rsidRPr="001C3EEB">
        <w:t>D’étude de mise en place d’un réseau de chaleur ou technique</w:t>
      </w:r>
    </w:p>
    <w:p w:rsidR="00E31188" w:rsidP="00E31188" w:rsidRDefault="00B95A5B" w14:paraId="64E907CE" w14:textId="77777777">
      <w:pPr>
        <w:pStyle w:val="Contenu"/>
        <w:numPr>
          <w:ilvl w:val="0"/>
          <w:numId w:val="58"/>
        </w:numPr>
      </w:pPr>
      <w:r w:rsidRPr="001C3EEB">
        <w:t>De dossier de consultation (notamment pièces administratives) de maîtres d’œuvre</w:t>
      </w:r>
    </w:p>
    <w:p w:rsidR="00E31188" w:rsidP="00E31188" w:rsidRDefault="00B95A5B" w14:paraId="0002DEB7" w14:textId="77777777">
      <w:pPr>
        <w:pStyle w:val="Contenu"/>
        <w:numPr>
          <w:ilvl w:val="0"/>
          <w:numId w:val="58"/>
        </w:numPr>
      </w:pPr>
      <w:r w:rsidRPr="001C3EEB">
        <w:t>De grille et rapport d’analyse de candidatures et d’offres de maîtres d’œuvre</w:t>
      </w:r>
    </w:p>
    <w:p w:rsidRPr="001C3EEB" w:rsidR="00B95A5B" w:rsidP="00E31188" w:rsidRDefault="00B95A5B" w14:paraId="358B4E1F" w14:textId="7D3F49E5">
      <w:pPr>
        <w:pStyle w:val="Contenu"/>
        <w:numPr>
          <w:ilvl w:val="0"/>
          <w:numId w:val="58"/>
        </w:numPr>
      </w:pPr>
      <w:r w:rsidRPr="001C3EEB">
        <w:t>De tableau comparatif programme travaux / avant-projet sommaire ou définitif</w:t>
      </w:r>
    </w:p>
    <w:p w:rsidRPr="001C3EEB" w:rsidR="00296E08" w:rsidP="00FD0833" w:rsidRDefault="00296E08" w14:paraId="5F06E8B2" w14:textId="5843CA19">
      <w:pPr>
        <w:widowControl/>
        <w:rPr>
          <w:rFonts w:ascii="Arial" w:hAnsi="Arial" w:cs="Arial"/>
          <w:color w:val="000000"/>
          <w:sz w:val="22"/>
          <w:szCs w:val="22"/>
          <w:lang w:eastAsia="fr-FR"/>
        </w:rPr>
      </w:pPr>
      <w:bookmarkStart w:name="_Toc466454620" w:id="52"/>
      <w:bookmarkStart w:name="_Toc52309738" w:id="53"/>
      <w:bookmarkStart w:name="_Toc423449145" w:id="54"/>
      <w:bookmarkStart w:name="_Toc452023735" w:id="55"/>
      <w:bookmarkStart w:name="_Toc452023925" w:id="56"/>
      <w:bookmarkStart w:name="_Toc452024142" w:id="57"/>
    </w:p>
    <w:p w:rsidRPr="00704C34" w:rsidR="00722BA9" w:rsidP="00BC384E" w:rsidRDefault="00704C34" w14:paraId="73BDADD5" w14:textId="73751CCC">
      <w:pPr>
        <w:pStyle w:val="Titre1"/>
        <w:ind w:left="0" w:firstLine="0"/>
        <w:jc w:val="both"/>
        <w:rPr>
          <w:color w:val="C00000"/>
          <w:sz w:val="28"/>
          <w:szCs w:val="36"/>
        </w:rPr>
      </w:pPr>
      <w:bookmarkStart w:name="_Toc176961220" w:id="58"/>
      <w:r w:rsidRPr="00704C34">
        <w:rPr>
          <w:color w:val="C00000"/>
          <w:sz w:val="28"/>
          <w:szCs w:val="36"/>
        </w:rPr>
        <w:t xml:space="preserve">ARTICLE 7 : </w:t>
      </w:r>
      <w:bookmarkStart w:name="_Hlk64448452" w:id="59"/>
      <w:r w:rsidRPr="00704C34">
        <w:rPr>
          <w:color w:val="C00000"/>
          <w:sz w:val="28"/>
          <w:szCs w:val="36"/>
        </w:rPr>
        <w:t xml:space="preserve">CONDITIONS DE REMISE DES CANDIDATURES ET </w:t>
      </w:r>
      <w:r w:rsidRPr="00704C34">
        <w:rPr>
          <w:color w:val="C00000"/>
          <w:sz w:val="28"/>
          <w:szCs w:val="36"/>
        </w:rPr>
        <w:t>DES OFFRES</w:t>
      </w:r>
      <w:bookmarkEnd w:id="52"/>
      <w:bookmarkEnd w:id="53"/>
      <w:bookmarkEnd w:id="58"/>
    </w:p>
    <w:p w:rsidR="00DC209F" w:rsidP="00793B22" w:rsidRDefault="00DC209F" w14:paraId="0EFBAA61" w14:textId="77777777">
      <w:pPr>
        <w:pStyle w:val="Contenu"/>
        <w:rPr>
          <w:b/>
          <w:bCs w:val="0"/>
        </w:rPr>
      </w:pPr>
      <w:bookmarkStart w:name="_Hlk57631653" w:id="60"/>
      <w:bookmarkStart w:name="_Toc466454619" w:id="61"/>
      <w:bookmarkStart w:name="_Toc52309737" w:id="62"/>
    </w:p>
    <w:p w:rsidR="001005D4" w:rsidP="00793B22" w:rsidRDefault="001005D4" w14:paraId="71545783" w14:textId="77777777">
      <w:pPr>
        <w:pStyle w:val="Contenu"/>
      </w:pPr>
      <w:r>
        <w:rPr>
          <w:b/>
          <w:bCs w:val="0"/>
        </w:rPr>
        <w:t>Le d</w:t>
      </w:r>
      <w:r w:rsidRPr="001C3EEB" w:rsidR="00BF3E78">
        <w:rPr>
          <w:b/>
          <w:bCs w:val="0"/>
        </w:rPr>
        <w:t xml:space="preserve">épôt des candidatures et offres </w:t>
      </w:r>
      <w:r>
        <w:rPr>
          <w:b/>
          <w:bCs w:val="0"/>
        </w:rPr>
        <w:t xml:space="preserve">se fait </w:t>
      </w:r>
      <w:r w:rsidRPr="001C3EEB" w:rsidR="00BF3E78">
        <w:rPr>
          <w:b/>
          <w:bCs w:val="0"/>
        </w:rPr>
        <w:t>exclusivement par voie dématérialisée</w:t>
      </w:r>
      <w:r w:rsidRPr="001C3EEB" w:rsidR="00BF3E78">
        <w:t xml:space="preserve">, </w:t>
      </w:r>
      <w:r w:rsidRPr="001C3EEB" w:rsidR="00BF3E78">
        <w:rPr>
          <w:rStyle w:val="textegrasCar"/>
          <w:rFonts w:ascii="Arial" w:hAnsi="Arial"/>
          <w:b w:val="0"/>
          <w:sz w:val="24"/>
          <w:lang w:eastAsia="zh-CN"/>
        </w:rPr>
        <w:t>avant la date et l'heure limites fixées</w:t>
      </w:r>
      <w:r w:rsidRPr="001C3EEB" w:rsidR="00BF3E78">
        <w:t xml:space="preserve"> sur la page de garde du présent règlement. </w:t>
      </w:r>
    </w:p>
    <w:p w:rsidR="001005D4" w:rsidP="00793B22" w:rsidRDefault="001005D4" w14:paraId="75C0F087" w14:textId="77777777">
      <w:pPr>
        <w:pStyle w:val="Contenu"/>
      </w:pPr>
    </w:p>
    <w:p w:rsidRPr="001C3EEB" w:rsidR="00BF3E78" w:rsidP="00793B22" w:rsidRDefault="00BF3E78" w14:paraId="4EC2C687" w14:textId="4BAE38AC">
      <w:pPr>
        <w:pStyle w:val="Contenu"/>
      </w:pPr>
      <w:r w:rsidRPr="001C3EEB">
        <w:t>Les candidats devront tenir compte des délais de chargement des fichiers pour respecter l’heure limite.</w:t>
      </w:r>
    </w:p>
    <w:p w:rsidRPr="001C3EEB" w:rsidR="00BF3E78" w:rsidP="00793B22" w:rsidRDefault="00BF3E78" w14:paraId="427C11B8" w14:textId="2B958FF7">
      <w:pPr>
        <w:pStyle w:val="Contenu"/>
      </w:pPr>
      <w:r w:rsidRPr="001C3EEB">
        <w:t xml:space="preserve">Pour le dépôt des candidatures et offres dématérialisées, les candidats se reporteront à l'aide en ligne du site de dématérialisation </w:t>
      </w:r>
      <w:r w:rsidRPr="002B0D39" w:rsidR="002B0D39">
        <w:rPr>
          <w:highlight w:val="yellow"/>
        </w:rPr>
        <w:t>[adresse de la plateforme de dépôt des offres]</w:t>
      </w:r>
      <w:r w:rsidR="002B0D39">
        <w:t xml:space="preserve"> sur </w:t>
      </w:r>
      <w:r w:rsidRPr="001C3EEB">
        <w:t>lequel la procédure technique de dépôt des plis est détaillée.</w:t>
      </w:r>
    </w:p>
    <w:p w:rsidRPr="001C3EEB" w:rsidR="00793B22" w:rsidP="00793B22" w:rsidRDefault="00793B22" w14:paraId="7AFB91FB" w14:textId="77777777">
      <w:pPr>
        <w:pStyle w:val="Contenu"/>
      </w:pPr>
    </w:p>
    <w:p w:rsidRPr="00DD0FD6" w:rsidR="00BF3E78" w:rsidP="00DD0FD6" w:rsidRDefault="00DD0FD6" w14:paraId="73B221CC" w14:textId="1EFA2189">
      <w:pPr>
        <w:pStyle w:val="Titre2"/>
        <w:rPr>
          <w:color w:val="002060"/>
        </w:rPr>
      </w:pPr>
      <w:bookmarkStart w:name="_Toc176961221" w:id="63"/>
      <w:r>
        <w:rPr>
          <w:color w:val="002060"/>
        </w:rPr>
        <w:t xml:space="preserve">7.1 </w:t>
      </w:r>
      <w:r w:rsidRPr="00DD0FD6" w:rsidR="00BF3E78">
        <w:rPr>
          <w:color w:val="002060"/>
        </w:rPr>
        <w:t>Copie de sauvegarde</w:t>
      </w:r>
      <w:bookmarkEnd w:id="63"/>
    </w:p>
    <w:p w:rsidRPr="001C3EEB" w:rsidR="00793B22" w:rsidP="00793B22" w:rsidRDefault="00793B22" w14:paraId="0BE867FC" w14:textId="77777777">
      <w:pPr>
        <w:pStyle w:val="Contenu"/>
        <w:rPr>
          <w:b/>
          <w:bCs w:val="0"/>
        </w:rPr>
      </w:pPr>
    </w:p>
    <w:p w:rsidRPr="001C3EEB" w:rsidR="00BF3E78" w:rsidP="00793B22" w:rsidRDefault="00BF3E78" w14:paraId="13C77397" w14:textId="7EF5CA42">
      <w:pPr>
        <w:pStyle w:val="Contenu"/>
      </w:pPr>
      <w:r w:rsidRPr="001C3EEB">
        <w:t>Aucune offre papier ne sera admise en dehors d’une copie de sauvegarde d’une offre électronique Il est ici rappelé, que les soumissionnaires conservent la possibilité de transmettre, en parallèle à leur réponse envoyée par voie électronique, une copie de sauvegarde sous forme papier ou sur support électronique (clé USB, CD, DVD …).</w:t>
      </w:r>
      <w:r w:rsidRPr="001C3EEB" w:rsidR="00793B22">
        <w:rPr>
          <w:noProof/>
        </w:rPr>
        <w:drawing>
          <wp:inline distT="0" distB="0" distL="0" distR="0" wp14:anchorId="365D45A8" wp14:editId="3346054A">
            <wp:extent cx="161925" cy="142875"/>
            <wp:effectExtent l="0" t="0" r="0" b="0"/>
            <wp:docPr id="1" name="Image 1" descr="Panneau-da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nneau-dange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p>
    <w:p w:rsidRPr="001C3EEB" w:rsidR="00BF3E78" w:rsidP="00793B22" w:rsidRDefault="00BF3E78" w14:paraId="65AA31A8" w14:textId="290B5DCA">
      <w:pPr>
        <w:pStyle w:val="Contenu"/>
      </w:pPr>
      <w:r w:rsidRPr="001C3EEB">
        <w:tab/>
      </w:r>
      <w:r w:rsidRPr="001C3EEB">
        <w:t xml:space="preserve">Cette copie, pour être éventuellement valablement utilisée, doit parvenir dans les délais impartis pour la remise des candidatures et des offres. L’enveloppe d’envoi doit comporter la mention lisible Copie de </w:t>
      </w:r>
      <w:r w:rsidRPr="001C3EEB" w:rsidR="00296E08">
        <w:t>SAUVEGARDE.</w:t>
      </w:r>
    </w:p>
    <w:p w:rsidRPr="001C3EEB" w:rsidR="00BF3E78" w:rsidP="00793B22" w:rsidRDefault="00BF3E78" w14:paraId="4D3FF703" w14:textId="5A49899C">
      <w:pPr>
        <w:pStyle w:val="Contenu"/>
      </w:pPr>
      <w:r w:rsidRPr="001C3EEB">
        <w:t xml:space="preserve">L’envoi d’une copie de sauvegarde n’est pas une obligation, c’est un droit du soumissionnaire qui peut décider ou non de l’exercer. L’adresse de dépôt de la copie de sauvegarde est mentionnée à l’article </w:t>
      </w:r>
      <w:r w:rsidRPr="001C3EEB" w:rsidR="00016C17">
        <w:t>1</w:t>
      </w:r>
      <w:r w:rsidRPr="001C3EEB">
        <w:t xml:space="preserve"> du présent règlement de consultation. L’envoi se fait par pli recommandé avec avis de réception postal</w:t>
      </w:r>
      <w:r w:rsidR="00E6589F">
        <w:t>.</w:t>
      </w:r>
    </w:p>
    <w:p w:rsidRPr="001C3EEB" w:rsidR="00793B22" w:rsidP="00793B22" w:rsidRDefault="00793B22" w14:paraId="17B7E140" w14:textId="77777777">
      <w:pPr>
        <w:pStyle w:val="Contenu"/>
      </w:pPr>
    </w:p>
    <w:p w:rsidRPr="001B09B8" w:rsidR="00BF3E78" w:rsidP="001B09B8" w:rsidRDefault="00C97EA3" w14:paraId="29F40708" w14:textId="6506C768">
      <w:pPr>
        <w:pStyle w:val="Titre2"/>
        <w:rPr>
          <w:rStyle w:val="textegrasCar"/>
          <w:rFonts w:ascii="Arial" w:hAnsi="Arial" w:cs="Tahoma"/>
          <w:b/>
          <w:color w:val="002060"/>
          <w:sz w:val="28"/>
          <w:szCs w:val="28"/>
          <w:lang w:eastAsia="zh-CN"/>
        </w:rPr>
      </w:pPr>
      <w:bookmarkStart w:name="_Toc176961222" w:id="64"/>
      <w:r w:rsidRPr="001B09B8">
        <w:rPr>
          <w:rStyle w:val="textegrasCar"/>
          <w:rFonts w:ascii="Arial" w:hAnsi="Arial" w:cs="Tahoma"/>
          <w:b/>
          <w:color w:val="002060"/>
          <w:sz w:val="28"/>
          <w:szCs w:val="28"/>
          <w:lang w:eastAsia="zh-CN"/>
        </w:rPr>
        <w:t xml:space="preserve">7.2 </w:t>
      </w:r>
      <w:r w:rsidRPr="001B09B8" w:rsidR="00BF3E78">
        <w:rPr>
          <w:rStyle w:val="textegrasCar"/>
          <w:rFonts w:ascii="Arial" w:hAnsi="Arial" w:cs="Tahoma"/>
          <w:b/>
          <w:color w:val="002060"/>
          <w:sz w:val="28"/>
          <w:szCs w:val="28"/>
          <w:lang w:eastAsia="zh-CN"/>
        </w:rPr>
        <w:t>Formats</w:t>
      </w:r>
      <w:bookmarkEnd w:id="64"/>
    </w:p>
    <w:p w:rsidRPr="001C3EEB" w:rsidR="00BF3E78" w:rsidP="00793B22" w:rsidRDefault="00BF3E78" w14:paraId="11BE88B0" w14:textId="59563A47">
      <w:pPr>
        <w:pStyle w:val="Contenu"/>
      </w:pPr>
      <w:r w:rsidRPr="001C3EEB">
        <w:t xml:space="preserve">Pour les documents exigés par le </w:t>
      </w:r>
      <w:r w:rsidRPr="001C3EEB" w:rsidR="00AC29BC">
        <w:t>m</w:t>
      </w:r>
      <w:r w:rsidRPr="001C3EEB" w:rsidR="003B6927">
        <w:t>aître d’ouvrage</w:t>
      </w:r>
      <w:r w:rsidRPr="001C3EEB">
        <w:t xml:space="preserve">, le format autorisé en réponse est : </w:t>
      </w:r>
      <w:r w:rsidRPr="00E277C7" w:rsidR="001070C0">
        <w:rPr>
          <w:highlight w:val="yellow"/>
        </w:rPr>
        <w:t>[compléter les différents formats envisageables].</w:t>
      </w:r>
    </w:p>
    <w:p w:rsidRPr="001C3EEB" w:rsidR="00BF3E78" w:rsidP="00793B22" w:rsidRDefault="00BF3E78" w14:paraId="558E860D" w14:textId="680153E4">
      <w:pPr>
        <w:pStyle w:val="Contenu"/>
      </w:pPr>
      <w:r w:rsidRPr="001C3EEB">
        <w:t xml:space="preserve">Si l’opérateur économique souhaite transmettre des documents supplémentaires autres que ceux exigés par </w:t>
      </w:r>
      <w:r w:rsidRPr="001C3EEB" w:rsidR="007C4901">
        <w:t>l’acheteur</w:t>
      </w:r>
      <w:r w:rsidRPr="001C3EEB" w:rsidR="0061013D">
        <w:t xml:space="preserve"> public</w:t>
      </w:r>
      <w:r w:rsidRPr="001C3EEB" w:rsidR="007C4901">
        <w:t xml:space="preserve"> </w:t>
      </w:r>
      <w:r w:rsidRPr="001C3EEB">
        <w:t xml:space="preserve">alors il lui appartient de transmettre ces documents dans des formats </w:t>
      </w:r>
      <w:r w:rsidRPr="001C3EEB" w:rsidR="00443382">
        <w:t>réputés «</w:t>
      </w:r>
      <w:r w:rsidRPr="001C3EEB">
        <w:t xml:space="preserve"> largement disponibles » (ex. : Word, PowerPoint, RTF, DWG, JPG, AVI …).</w:t>
      </w:r>
    </w:p>
    <w:p w:rsidRPr="001C3EEB" w:rsidR="00793B22" w:rsidP="00793B22" w:rsidRDefault="00793B22" w14:paraId="04CC51D0" w14:textId="77777777">
      <w:pPr>
        <w:pStyle w:val="Contenu"/>
      </w:pPr>
    </w:p>
    <w:p w:rsidR="00793B22" w:rsidP="00793B22" w:rsidRDefault="00825CB9" w14:paraId="73D319A6" w14:textId="57769031">
      <w:pPr>
        <w:pStyle w:val="Titre2"/>
      </w:pPr>
      <w:bookmarkStart w:name="_Toc176961223" w:id="65"/>
      <w:r w:rsidRPr="00C124D5">
        <w:rPr>
          <w:rStyle w:val="textegrasCar"/>
          <w:rFonts w:ascii="Arial" w:hAnsi="Arial" w:cs="Tahoma"/>
          <w:b/>
          <w:color w:val="002060"/>
          <w:sz w:val="28"/>
          <w:szCs w:val="28"/>
          <w:lang w:eastAsia="zh-CN"/>
        </w:rPr>
        <w:t xml:space="preserve">7.3 </w:t>
      </w:r>
      <w:r w:rsidRPr="00C124D5" w:rsidR="00BF3E78">
        <w:rPr>
          <w:rStyle w:val="textegrasCar"/>
          <w:rFonts w:ascii="Arial" w:hAnsi="Arial" w:cs="Tahoma"/>
          <w:b/>
          <w:color w:val="002060"/>
          <w:sz w:val="28"/>
          <w:szCs w:val="28"/>
          <w:lang w:eastAsia="zh-CN"/>
        </w:rPr>
        <w:t>Virus</w:t>
      </w:r>
      <w:bookmarkEnd w:id="65"/>
      <w:r w:rsidRPr="00C124D5" w:rsidR="00BF3E78">
        <w:t xml:space="preserve"> </w:t>
      </w:r>
    </w:p>
    <w:p w:rsidR="00793B22" w:rsidP="00793B22" w:rsidRDefault="00BF3E78" w14:paraId="2665358A" w14:textId="06FF697E">
      <w:pPr>
        <w:pStyle w:val="Contenu"/>
      </w:pPr>
      <w:r w:rsidRPr="001C3EEB">
        <w:t>Il est ici rappelé, qu’il appartient au soumissionnaire de disposer d’un système de contrôle des virus informatiques et de s’assurer que les fichiers remis sont exempts de virus.</w:t>
      </w:r>
    </w:p>
    <w:p w:rsidRPr="001C3EEB" w:rsidR="009C772C" w:rsidP="00793B22" w:rsidRDefault="009C772C" w14:paraId="0D85065D" w14:textId="77777777">
      <w:pPr>
        <w:pStyle w:val="Contenu"/>
      </w:pPr>
    </w:p>
    <w:p w:rsidRPr="00577EA8" w:rsidR="00BF3E78" w:rsidP="00577EA8" w:rsidRDefault="00577EA8" w14:paraId="5712F176" w14:textId="37AC4FA4">
      <w:pPr>
        <w:pStyle w:val="Titre2"/>
        <w:rPr>
          <w:color w:val="002060"/>
        </w:rPr>
      </w:pPr>
      <w:bookmarkStart w:name="_Toc176961224" w:id="66"/>
      <w:r w:rsidRPr="00577EA8">
        <w:rPr>
          <w:color w:val="002060"/>
        </w:rPr>
        <w:t xml:space="preserve">7.4 </w:t>
      </w:r>
      <w:r w:rsidRPr="00577EA8" w:rsidR="00BF3E78">
        <w:rPr>
          <w:color w:val="002060"/>
        </w:rPr>
        <w:t>Signature</w:t>
      </w:r>
      <w:bookmarkEnd w:id="66"/>
      <w:r w:rsidRPr="00577EA8" w:rsidR="00BF3E78">
        <w:rPr>
          <w:color w:val="002060"/>
        </w:rPr>
        <w:t xml:space="preserve"> </w:t>
      </w:r>
    </w:p>
    <w:p w:rsidRPr="001C3EEB" w:rsidR="00BF3E78" w:rsidP="00793B22" w:rsidRDefault="00A878CA" w14:paraId="0CC62CA3" w14:textId="673B499C">
      <w:pPr>
        <w:pStyle w:val="Contenu"/>
      </w:pPr>
      <w:r>
        <w:t>Au</w:t>
      </w:r>
      <w:r w:rsidRPr="001C3EEB" w:rsidR="00D3028F">
        <w:t xml:space="preserve"> moment du dépôt de l’offre</w:t>
      </w:r>
      <w:r w:rsidR="000C4981">
        <w:t xml:space="preserve">, </w:t>
      </w:r>
      <w:r>
        <w:t>la signature est exigée uniquement sur l’acte d’engagement (une signature scannée est acceptée, si le candidat ne dispose pas d’une signature électronique).</w:t>
      </w:r>
    </w:p>
    <w:p w:rsidRPr="001C3EEB" w:rsidR="00793B22" w:rsidP="00793B22" w:rsidRDefault="00793B22" w14:paraId="15E56533" w14:textId="77777777">
      <w:pPr>
        <w:pStyle w:val="Contenu"/>
      </w:pPr>
    </w:p>
    <w:p w:rsidRPr="009C772C" w:rsidR="00BF3E78" w:rsidP="009C772C" w:rsidRDefault="009C772C" w14:paraId="2697CB88" w14:textId="2B2BE857">
      <w:pPr>
        <w:pStyle w:val="Titre2"/>
        <w:rPr>
          <w:color w:val="002060"/>
        </w:rPr>
      </w:pPr>
      <w:bookmarkStart w:name="_Toc176961225" w:id="67"/>
      <w:r>
        <w:rPr>
          <w:color w:val="002060"/>
        </w:rPr>
        <w:t xml:space="preserve">7.5 </w:t>
      </w:r>
      <w:r w:rsidRPr="009C772C" w:rsidR="00BF3E78">
        <w:rPr>
          <w:color w:val="002060"/>
        </w:rPr>
        <w:t>Assistance</w:t>
      </w:r>
      <w:bookmarkEnd w:id="67"/>
    </w:p>
    <w:p w:rsidRPr="001C3EEB" w:rsidR="00BF3E78" w:rsidP="00793B22" w:rsidRDefault="00BF3E78" w14:paraId="2867EE2F" w14:textId="2BD16AF5">
      <w:pPr>
        <w:pStyle w:val="Contenu"/>
        <w:rPr>
          <w:i/>
          <w:sz w:val="20"/>
        </w:rPr>
      </w:pPr>
      <w:r w:rsidRPr="001C3EEB">
        <w:t xml:space="preserve">Pour toute question relative au dépôt de réponses électroniques, et en cas de problème au moment du dépôt des offres, vous </w:t>
      </w:r>
      <w:r w:rsidRPr="001C3EEB">
        <w:rPr>
          <w:color w:val="auto"/>
        </w:rPr>
        <w:t>devez contacter le numéro d’assistance à la disposition des soumissionnaires en priorité</w:t>
      </w:r>
      <w:r w:rsidR="00E6589F">
        <w:rPr>
          <w:color w:val="auto"/>
        </w:rPr>
        <w:t> :</w:t>
      </w:r>
      <w:r w:rsidRPr="001C3EEB">
        <w:rPr>
          <w:color w:val="auto"/>
        </w:rPr>
        <w:t xml:space="preserve"> </w:t>
      </w:r>
      <w:r w:rsidRPr="00E277C7" w:rsidR="00E277C7">
        <w:rPr>
          <w:color w:val="auto"/>
          <w:highlight w:val="yellow"/>
        </w:rPr>
        <w:t>[numéro de téléphone].</w:t>
      </w:r>
      <w:r w:rsidRPr="001C3EEB" w:rsidR="00A72228">
        <w:rPr>
          <w:i/>
          <w:color w:val="auto"/>
          <w:sz w:val="20"/>
        </w:rPr>
        <w:t xml:space="preserve"> </w:t>
      </w:r>
    </w:p>
    <w:bookmarkEnd w:id="59"/>
    <w:p w:rsidRPr="001C3EEB" w:rsidR="00BF3E78" w:rsidP="00CD4C38" w:rsidRDefault="00BF3E78" w14:paraId="36294962" w14:textId="77777777">
      <w:pPr>
        <w:pStyle w:val="texte"/>
        <w:rPr>
          <w:rFonts w:ascii="Arial" w:hAnsi="Arial"/>
        </w:rPr>
      </w:pPr>
    </w:p>
    <w:p w:rsidRPr="001C3EEB" w:rsidR="0080127B" w:rsidP="00FD0833" w:rsidRDefault="0080127B" w14:paraId="68F0F2F1" w14:textId="77777777">
      <w:pPr>
        <w:pStyle w:val="Contenu"/>
        <w:numPr>
          <w:ilvl w:val="0"/>
          <w:numId w:val="0"/>
        </w:numPr>
        <w:spacing w:before="0" w:after="0"/>
      </w:pPr>
    </w:p>
    <w:p w:rsidRPr="00792772" w:rsidR="00793B22" w:rsidP="00792772" w:rsidRDefault="00792772" w14:paraId="5B1CE971" w14:textId="42D323FF">
      <w:pPr>
        <w:pStyle w:val="Titre1"/>
        <w:rPr>
          <w:color w:val="C00000"/>
          <w:sz w:val="28"/>
          <w:szCs w:val="36"/>
        </w:rPr>
      </w:pPr>
      <w:bookmarkStart w:name="_Toc176961226" w:id="68"/>
      <w:bookmarkEnd w:id="60"/>
      <w:r w:rsidRPr="00792772">
        <w:rPr>
          <w:color w:val="C00000"/>
          <w:sz w:val="28"/>
          <w:szCs w:val="36"/>
        </w:rPr>
        <w:t>ARTICLE 8 : DELAI DE VALIDITE DES OFFRES</w:t>
      </w:r>
      <w:bookmarkEnd w:id="61"/>
      <w:bookmarkEnd w:id="62"/>
      <w:bookmarkEnd w:id="68"/>
    </w:p>
    <w:p w:rsidRPr="001C3EEB" w:rsidR="00793B22" w:rsidP="00793B22" w:rsidRDefault="00793B22" w14:paraId="18C64156" w14:textId="77777777">
      <w:pPr>
        <w:pStyle w:val="Contenu"/>
      </w:pPr>
      <w:bookmarkStart w:name="_Hlk64448547" w:id="69"/>
    </w:p>
    <w:p w:rsidRPr="001C3EEB" w:rsidR="00735DC1" w:rsidP="00793B22" w:rsidRDefault="00735DC1" w14:paraId="171F82BA" w14:textId="1C739275">
      <w:pPr>
        <w:pStyle w:val="Contenu"/>
      </w:pPr>
      <w:r w:rsidRPr="001C3EEB">
        <w:t xml:space="preserve">Les entreprises resteront engagées par leurs offres pendant </w:t>
      </w:r>
      <w:r w:rsidRPr="001C3EEB">
        <w:rPr>
          <w:b/>
          <w:bCs w:val="0"/>
        </w:rPr>
        <w:t xml:space="preserve">un délai de </w:t>
      </w:r>
      <w:r w:rsidRPr="0079512F">
        <w:rPr>
          <w:rStyle w:val="textegrasCar"/>
          <w:rFonts w:ascii="Arial" w:hAnsi="Arial"/>
          <w:sz w:val="24"/>
          <w:lang w:eastAsia="zh-CN"/>
        </w:rPr>
        <w:t>120 jours</w:t>
      </w:r>
      <w:r w:rsidRPr="001C3EEB">
        <w:t xml:space="preserve"> à partir de la date limite de dépôt des offres.</w:t>
      </w:r>
      <w:bookmarkEnd w:id="69"/>
    </w:p>
    <w:p w:rsidRPr="001C3EEB" w:rsidR="00793B22" w:rsidP="00793B22" w:rsidRDefault="00793B22" w14:paraId="75BC92A0" w14:textId="77777777">
      <w:pPr>
        <w:pStyle w:val="Contenu"/>
      </w:pPr>
    </w:p>
    <w:p w:rsidR="0080127B" w:rsidP="008C6470" w:rsidRDefault="008C6470" w14:paraId="1EE238BD" w14:textId="6B1AC80D">
      <w:pPr>
        <w:pStyle w:val="Titre1"/>
        <w:rPr>
          <w:color w:val="C00000"/>
          <w:sz w:val="28"/>
          <w:szCs w:val="36"/>
        </w:rPr>
      </w:pPr>
      <w:bookmarkStart w:name="_Toc176961227" w:id="70"/>
      <w:r w:rsidRPr="008C6470">
        <w:rPr>
          <w:color w:val="C00000"/>
          <w:sz w:val="28"/>
          <w:szCs w:val="36"/>
        </w:rPr>
        <w:t>ARTICLE 9 : DATE LIMITE DE RECEPTION DES OFFRES</w:t>
      </w:r>
      <w:bookmarkEnd w:id="70"/>
    </w:p>
    <w:p w:rsidRPr="00B321A4" w:rsidR="00B321A4" w:rsidP="00B321A4" w:rsidRDefault="00B321A4" w14:paraId="32596886" w14:textId="77777777">
      <w:pPr>
        <w:pStyle w:val="Corpsdetexte"/>
      </w:pPr>
    </w:p>
    <w:p w:rsidRPr="00606DAD" w:rsidR="0080127B" w:rsidP="00AC1004" w:rsidRDefault="0080127B" w14:paraId="67A76900" w14:textId="1EB841F9">
      <w:pPr>
        <w:pStyle w:val="Contenu"/>
        <w:numPr>
          <w:ilvl w:val="0"/>
          <w:numId w:val="0"/>
        </w:numPr>
      </w:pPr>
      <w:r w:rsidRPr="001C3EEB">
        <w:t>La date limite de réception est fixée au plu</w:t>
      </w:r>
      <w:r w:rsidRPr="001C3EEB" w:rsidR="00DE3BBF">
        <w:t xml:space="preserve">s </w:t>
      </w:r>
      <w:r w:rsidRPr="001C3EEB">
        <w:t xml:space="preserve">tard </w:t>
      </w:r>
      <w:r w:rsidRPr="00916A26" w:rsidR="00916A26">
        <w:rPr>
          <w:rStyle w:val="textegrasCar"/>
          <w:rFonts w:ascii="Arial" w:hAnsi="Arial"/>
          <w:highlight w:val="yellow"/>
        </w:rPr>
        <w:t>[Date et heure].</w:t>
      </w:r>
    </w:p>
    <w:p w:rsidRPr="001C3EEB" w:rsidR="00FD0833" w:rsidP="00FD0833" w:rsidRDefault="00FD0833" w14:paraId="55D952DE" w14:textId="77777777">
      <w:pPr>
        <w:pStyle w:val="Contenu"/>
        <w:numPr>
          <w:ilvl w:val="0"/>
          <w:numId w:val="0"/>
        </w:numPr>
        <w:spacing w:before="0" w:after="0"/>
      </w:pPr>
    </w:p>
    <w:p w:rsidR="00722BA9" w:rsidP="00B21686" w:rsidRDefault="00B21686" w14:paraId="370FD7B0" w14:textId="0B50E9A3">
      <w:pPr>
        <w:pStyle w:val="Titre1"/>
        <w:rPr>
          <w:color w:val="C00000"/>
          <w:sz w:val="28"/>
          <w:szCs w:val="36"/>
        </w:rPr>
      </w:pPr>
      <w:bookmarkStart w:name="_Toc466454621" w:id="71"/>
      <w:bookmarkStart w:name="_Toc52309739" w:id="72"/>
      <w:bookmarkStart w:name="_Toc176961228" w:id="73"/>
      <w:r w:rsidRPr="00B21686">
        <w:rPr>
          <w:color w:val="C00000"/>
          <w:sz w:val="28"/>
          <w:szCs w:val="36"/>
        </w:rPr>
        <w:t>ARTICLE 10 : ANALYSE DES OFFRES</w:t>
      </w:r>
      <w:bookmarkEnd w:id="54"/>
      <w:bookmarkEnd w:id="55"/>
      <w:bookmarkEnd w:id="56"/>
      <w:bookmarkEnd w:id="57"/>
      <w:bookmarkEnd w:id="71"/>
      <w:bookmarkEnd w:id="72"/>
      <w:bookmarkEnd w:id="73"/>
    </w:p>
    <w:p w:rsidRPr="00B321A4" w:rsidR="00B321A4" w:rsidP="00B321A4" w:rsidRDefault="00B321A4" w14:paraId="7B601E3E" w14:textId="77777777">
      <w:pPr>
        <w:pStyle w:val="Corpsdetexte"/>
      </w:pPr>
    </w:p>
    <w:p w:rsidRPr="001C3EEB" w:rsidR="00C21DB9" w:rsidP="00B252D6" w:rsidRDefault="00BF3E78" w14:paraId="4B4AB043" w14:textId="2A06F30F">
      <w:pPr>
        <w:pStyle w:val="Contenu"/>
        <w:numPr>
          <w:ilvl w:val="0"/>
          <w:numId w:val="0"/>
        </w:numPr>
      </w:pPr>
      <w:bookmarkStart w:name="_Hlk57631840" w:id="74"/>
      <w:r w:rsidRPr="001C3EEB">
        <w:t>Après vérification des candidatures au regard des articles R.2144-2 et suivants du code de la commande publique,</w:t>
      </w:r>
      <w:r w:rsidRPr="001C3EEB" w:rsidR="00443382">
        <w:t xml:space="preserve"> </w:t>
      </w:r>
      <w:r w:rsidRPr="001C3EEB" w:rsidR="007C4901">
        <w:t>l’acheteur</w:t>
      </w:r>
      <w:r w:rsidRPr="001C3EEB" w:rsidR="0061013D">
        <w:t xml:space="preserve"> public</w:t>
      </w:r>
      <w:r w:rsidRPr="001C3EEB" w:rsidR="007C4901">
        <w:t xml:space="preserve"> </w:t>
      </w:r>
      <w:r w:rsidRPr="001C3EEB" w:rsidR="00443382">
        <w:t>choisira l’offre économiquement la plus avantageuse</w:t>
      </w:r>
      <w:r w:rsidRPr="001C3EEB" w:rsidR="005645A8">
        <w:t xml:space="preserve">, </w:t>
      </w:r>
      <w:r w:rsidRPr="001C3EEB" w:rsidR="00443382">
        <w:t>en fonction des critères énoncés ci-</w:t>
      </w:r>
      <w:r w:rsidRPr="001C3EEB" w:rsidR="005645A8">
        <w:t>dessous</w:t>
      </w:r>
      <w:bookmarkEnd w:id="74"/>
      <w:r w:rsidR="001F7167">
        <w:t xml:space="preserve"> </w:t>
      </w:r>
      <w:r w:rsidRPr="001F7167" w:rsidR="001F7167">
        <w:rPr>
          <w:highlight w:val="yellow"/>
        </w:rPr>
        <w:t>[à adapter].</w:t>
      </w:r>
    </w:p>
    <w:p w:rsidRPr="001C3EEB" w:rsidR="00CD4E5C" w:rsidP="00CD4E5C" w:rsidRDefault="00CD4E5C" w14:paraId="288D703D" w14:textId="112E345F">
      <w:pPr>
        <w:pStyle w:val="Contenu"/>
        <w:rPr>
          <w:b/>
          <w:i/>
          <w:color w:val="000000" w:themeColor="text1"/>
          <w:lang w:eastAsia="fr-FR"/>
        </w:rPr>
      </w:pPr>
    </w:p>
    <w:tbl>
      <w:tblPr>
        <w:tblW w:w="849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 w:type="dxa"/>
          <w:right w:w="10" w:type="dxa"/>
        </w:tblCellMar>
        <w:tblLook w:val="04A0" w:firstRow="1" w:lastRow="0" w:firstColumn="1" w:lastColumn="0" w:noHBand="0" w:noVBand="1"/>
      </w:tblPr>
      <w:tblGrid>
        <w:gridCol w:w="7083"/>
        <w:gridCol w:w="1411"/>
      </w:tblGrid>
      <w:tr w:rsidRPr="001C3EEB" w:rsidR="001F43DC" w:rsidTr="003A7015" w14:paraId="063521C2" w14:textId="77777777">
        <w:tc>
          <w:tcPr>
            <w:tcW w:w="7083" w:type="dxa"/>
            <w:shd w:val="clear" w:color="auto" w:fill="A1D4CE"/>
            <w:tcMar>
              <w:top w:w="0" w:type="dxa"/>
              <w:left w:w="108" w:type="dxa"/>
              <w:bottom w:w="0" w:type="dxa"/>
              <w:right w:w="108" w:type="dxa"/>
            </w:tcMar>
            <w:vAlign w:val="center"/>
          </w:tcPr>
          <w:p w:rsidRPr="001F7167" w:rsidR="001F43DC" w:rsidP="00237485" w:rsidRDefault="001F43DC" w14:paraId="63226173" w14:textId="77777777">
            <w:pPr>
              <w:pStyle w:val="textegras"/>
              <w:jc w:val="left"/>
              <w:rPr>
                <w:rFonts w:ascii="Arial" w:hAnsi="Arial"/>
                <w:highlight w:val="yellow"/>
              </w:rPr>
            </w:pPr>
            <w:bookmarkStart w:name="_Hlk50713622" w:id="75"/>
            <w:r w:rsidRPr="001F7167">
              <w:rPr>
                <w:rFonts w:ascii="Arial" w:hAnsi="Arial"/>
                <w:highlight w:val="yellow"/>
              </w:rPr>
              <w:t>Libellé</w:t>
            </w:r>
          </w:p>
        </w:tc>
        <w:tc>
          <w:tcPr>
            <w:tcW w:w="1411" w:type="dxa"/>
            <w:shd w:val="clear" w:color="auto" w:fill="A1D4CE"/>
            <w:tcMar>
              <w:top w:w="0" w:type="dxa"/>
              <w:left w:w="108" w:type="dxa"/>
              <w:bottom w:w="0" w:type="dxa"/>
              <w:right w:w="108" w:type="dxa"/>
            </w:tcMar>
            <w:vAlign w:val="center"/>
          </w:tcPr>
          <w:p w:rsidRPr="001F7167" w:rsidR="001F43DC" w:rsidP="001D4084" w:rsidRDefault="00382851" w14:paraId="39016965" w14:textId="6525AAA8">
            <w:pPr>
              <w:pStyle w:val="textegras"/>
              <w:jc w:val="center"/>
              <w:rPr>
                <w:rFonts w:ascii="Arial" w:hAnsi="Arial"/>
                <w:highlight w:val="yellow"/>
              </w:rPr>
            </w:pPr>
            <w:r w:rsidRPr="001F7167">
              <w:rPr>
                <w:rFonts w:ascii="Arial" w:hAnsi="Arial"/>
                <w:highlight w:val="yellow"/>
              </w:rPr>
              <w:t>Nombre de points</w:t>
            </w:r>
          </w:p>
        </w:tc>
      </w:tr>
      <w:tr w:rsidRPr="001C3EEB" w:rsidR="001F43DC" w:rsidTr="00D4768F" w14:paraId="046613DE" w14:textId="77777777">
        <w:tc>
          <w:tcPr>
            <w:tcW w:w="7083" w:type="dxa"/>
            <w:tcMar>
              <w:top w:w="0" w:type="dxa"/>
              <w:left w:w="108" w:type="dxa"/>
              <w:bottom w:w="0" w:type="dxa"/>
              <w:right w:w="108" w:type="dxa"/>
            </w:tcMar>
            <w:vAlign w:val="center"/>
          </w:tcPr>
          <w:p w:rsidRPr="001F7167" w:rsidR="00D4768F" w:rsidP="00CD4C38" w:rsidRDefault="00762D4E" w14:paraId="225D2E44" w14:textId="6BC4B17B">
            <w:pPr>
              <w:pStyle w:val="textegras"/>
              <w:rPr>
                <w:rFonts w:ascii="Arial" w:hAnsi="Arial"/>
                <w:sz w:val="24"/>
                <w:szCs w:val="24"/>
                <w:highlight w:val="yellow"/>
              </w:rPr>
            </w:pPr>
            <w:r w:rsidRPr="001F7167">
              <w:rPr>
                <w:rFonts w:ascii="Arial" w:hAnsi="Arial"/>
                <w:sz w:val="24"/>
                <w:szCs w:val="24"/>
                <w:highlight w:val="yellow"/>
              </w:rPr>
              <w:t>Valeur économique</w:t>
            </w:r>
          </w:p>
          <w:p w:rsidRPr="001F7167" w:rsidR="00762D4E" w:rsidP="00D4768F" w:rsidRDefault="00762D4E" w14:paraId="5FCF60FE" w14:textId="4AB58B8E">
            <w:pPr>
              <w:pStyle w:val="textegras"/>
              <w:numPr>
                <w:ilvl w:val="0"/>
                <w:numId w:val="34"/>
              </w:numPr>
              <w:rPr>
                <w:rFonts w:ascii="Arial" w:hAnsi="Arial"/>
                <w:sz w:val="24"/>
                <w:szCs w:val="24"/>
                <w:highlight w:val="yellow"/>
              </w:rPr>
            </w:pPr>
            <w:r w:rsidRPr="001F7167">
              <w:rPr>
                <w:rFonts w:ascii="Arial" w:hAnsi="Arial"/>
                <w:sz w:val="24"/>
                <w:szCs w:val="24"/>
                <w:highlight w:val="yellow"/>
              </w:rPr>
              <w:t xml:space="preserve">Prestation </w:t>
            </w:r>
            <w:r w:rsidRPr="001F7167" w:rsidR="00F17903">
              <w:rPr>
                <w:rFonts w:ascii="Arial" w:hAnsi="Arial"/>
                <w:sz w:val="24"/>
                <w:szCs w:val="24"/>
                <w:highlight w:val="yellow"/>
              </w:rPr>
              <w:t>n°</w:t>
            </w:r>
            <w:r w:rsidRPr="001F7167">
              <w:rPr>
                <w:rFonts w:ascii="Arial" w:hAnsi="Arial"/>
                <w:sz w:val="24"/>
                <w:szCs w:val="24"/>
                <w:highlight w:val="yellow"/>
              </w:rPr>
              <w:t>1</w:t>
            </w:r>
            <w:r w:rsidRPr="001F7167" w:rsidR="00D4768F">
              <w:rPr>
                <w:rFonts w:ascii="Arial" w:hAnsi="Arial"/>
                <w:sz w:val="24"/>
                <w:szCs w:val="24"/>
                <w:highlight w:val="yellow"/>
              </w:rPr>
              <w:t xml:space="preserve"> : </w:t>
            </w:r>
            <w:r w:rsidRPr="001F7167" w:rsidR="00D4768F">
              <w:rPr>
                <w:rFonts w:ascii="Arial" w:hAnsi="Arial"/>
                <w:b w:val="0"/>
                <w:bCs/>
                <w:sz w:val="24"/>
                <w:szCs w:val="24"/>
                <w:highlight w:val="yellow"/>
              </w:rPr>
              <w:t>Étude de faisabilité technique, règlementaire</w:t>
            </w:r>
            <w:r w:rsidRPr="001F7167" w:rsidR="00D4768F">
              <w:rPr>
                <w:rFonts w:ascii="Arial" w:hAnsi="Arial"/>
                <w:sz w:val="24"/>
                <w:szCs w:val="24"/>
                <w:highlight w:val="yellow"/>
              </w:rPr>
              <w:t xml:space="preserve"> </w:t>
            </w:r>
            <w:r w:rsidRPr="001F7167" w:rsidR="00D4768F">
              <w:rPr>
                <w:rFonts w:ascii="Arial" w:hAnsi="Arial"/>
                <w:b w:val="0"/>
                <w:bCs/>
                <w:sz w:val="24"/>
                <w:szCs w:val="24"/>
                <w:highlight w:val="yellow"/>
              </w:rPr>
              <w:t>(sécurité des personnes, accessibilité PMR, sécurité incendie) et financière</w:t>
            </w:r>
            <w:r w:rsidRPr="001F7167" w:rsidR="00D4768F">
              <w:rPr>
                <w:rFonts w:ascii="Arial" w:hAnsi="Arial"/>
                <w:sz w:val="24"/>
                <w:szCs w:val="24"/>
                <w:highlight w:val="yellow"/>
              </w:rPr>
              <w:t xml:space="preserve"> </w:t>
            </w:r>
            <w:r w:rsidRPr="001F7167">
              <w:rPr>
                <w:rFonts w:ascii="Arial" w:hAnsi="Arial"/>
                <w:sz w:val="24"/>
                <w:szCs w:val="24"/>
                <w:highlight w:val="yellow"/>
              </w:rPr>
              <w:t xml:space="preserve">(10 </w:t>
            </w:r>
            <w:r w:rsidRPr="001F7167" w:rsidR="00F56AEE">
              <w:rPr>
                <w:rFonts w:ascii="Arial" w:hAnsi="Arial"/>
                <w:sz w:val="24"/>
                <w:szCs w:val="24"/>
                <w:highlight w:val="yellow"/>
              </w:rPr>
              <w:t>points</w:t>
            </w:r>
            <w:r w:rsidRPr="001F7167">
              <w:rPr>
                <w:rFonts w:ascii="Arial" w:hAnsi="Arial"/>
                <w:sz w:val="24"/>
                <w:szCs w:val="24"/>
                <w:highlight w:val="yellow"/>
              </w:rPr>
              <w:t>)</w:t>
            </w:r>
          </w:p>
          <w:p w:rsidRPr="001F7167" w:rsidR="00762D4E" w:rsidP="00D4768F" w:rsidRDefault="00762D4E" w14:paraId="51488D7F" w14:textId="00A1C00E">
            <w:pPr>
              <w:pStyle w:val="textegras"/>
              <w:numPr>
                <w:ilvl w:val="0"/>
                <w:numId w:val="34"/>
              </w:numPr>
              <w:rPr>
                <w:rFonts w:ascii="Arial" w:hAnsi="Arial"/>
                <w:sz w:val="24"/>
                <w:szCs w:val="24"/>
                <w:highlight w:val="yellow"/>
              </w:rPr>
            </w:pPr>
            <w:r w:rsidRPr="001F7167">
              <w:rPr>
                <w:rFonts w:ascii="Arial" w:hAnsi="Arial"/>
                <w:sz w:val="24"/>
                <w:szCs w:val="24"/>
                <w:highlight w:val="yellow"/>
              </w:rPr>
              <w:t xml:space="preserve">Prestations </w:t>
            </w:r>
            <w:r w:rsidRPr="001F7167" w:rsidR="00F17903">
              <w:rPr>
                <w:rFonts w:ascii="Arial" w:hAnsi="Arial"/>
                <w:sz w:val="24"/>
                <w:szCs w:val="24"/>
                <w:highlight w:val="yellow"/>
              </w:rPr>
              <w:t>n°</w:t>
            </w:r>
            <w:r w:rsidRPr="001F7167">
              <w:rPr>
                <w:rFonts w:ascii="Arial" w:hAnsi="Arial"/>
                <w:sz w:val="24"/>
                <w:szCs w:val="24"/>
                <w:highlight w:val="yellow"/>
              </w:rPr>
              <w:t>2</w:t>
            </w:r>
            <w:r w:rsidRPr="001F7167" w:rsidR="00D4768F">
              <w:rPr>
                <w:rFonts w:ascii="Arial" w:hAnsi="Arial"/>
                <w:sz w:val="24"/>
                <w:szCs w:val="24"/>
                <w:highlight w:val="yellow"/>
              </w:rPr>
              <w:t xml:space="preserve"> </w:t>
            </w:r>
            <w:r w:rsidRPr="001F7167" w:rsidR="00D4768F">
              <w:rPr>
                <w:rFonts w:ascii="Arial" w:hAnsi="Arial"/>
                <w:b w:val="0"/>
                <w:bCs/>
                <w:sz w:val="24"/>
                <w:szCs w:val="24"/>
                <w:highlight w:val="yellow"/>
              </w:rPr>
              <w:t>(études structures, audit technique, audit énergétique)</w:t>
            </w:r>
            <w:r w:rsidRPr="001F7167">
              <w:rPr>
                <w:rFonts w:ascii="Arial" w:hAnsi="Arial"/>
                <w:sz w:val="24"/>
                <w:szCs w:val="24"/>
                <w:highlight w:val="yellow"/>
              </w:rPr>
              <w:t xml:space="preserve"> et </w:t>
            </w:r>
            <w:r w:rsidRPr="001F7167" w:rsidR="00F17903">
              <w:rPr>
                <w:rFonts w:ascii="Arial" w:hAnsi="Arial"/>
                <w:sz w:val="24"/>
                <w:szCs w:val="24"/>
                <w:highlight w:val="yellow"/>
              </w:rPr>
              <w:t>n°</w:t>
            </w:r>
            <w:r w:rsidRPr="001F7167">
              <w:rPr>
                <w:rFonts w:ascii="Arial" w:hAnsi="Arial"/>
                <w:sz w:val="24"/>
                <w:szCs w:val="24"/>
                <w:highlight w:val="yellow"/>
              </w:rPr>
              <w:t>3</w:t>
            </w:r>
            <w:r w:rsidRPr="001F7167" w:rsidR="00D4768F">
              <w:rPr>
                <w:rFonts w:ascii="Arial" w:hAnsi="Arial"/>
                <w:sz w:val="24"/>
                <w:szCs w:val="24"/>
                <w:highlight w:val="yellow"/>
              </w:rPr>
              <w:t> </w:t>
            </w:r>
            <w:r w:rsidRPr="001F7167" w:rsidR="00D4768F">
              <w:rPr>
                <w:rFonts w:ascii="Arial" w:hAnsi="Arial"/>
                <w:b w:val="0"/>
                <w:bCs/>
                <w:sz w:val="24"/>
                <w:szCs w:val="24"/>
                <w:highlight w:val="yellow"/>
              </w:rPr>
              <w:t>(études préalables matériaux biosourcés, multi-énergies renouvelables thermiques, réseaux de chaleur)</w:t>
            </w:r>
            <w:r w:rsidRPr="001F7167">
              <w:rPr>
                <w:rFonts w:ascii="Arial" w:hAnsi="Arial"/>
                <w:sz w:val="24"/>
                <w:szCs w:val="24"/>
                <w:highlight w:val="yellow"/>
              </w:rPr>
              <w:t xml:space="preserve"> (10 </w:t>
            </w:r>
            <w:r w:rsidRPr="001F7167" w:rsidR="00F56AEE">
              <w:rPr>
                <w:rFonts w:ascii="Arial" w:hAnsi="Arial"/>
                <w:sz w:val="24"/>
                <w:szCs w:val="24"/>
                <w:highlight w:val="yellow"/>
              </w:rPr>
              <w:t>points</w:t>
            </w:r>
            <w:r w:rsidRPr="001F7167">
              <w:rPr>
                <w:rFonts w:ascii="Arial" w:hAnsi="Arial"/>
                <w:sz w:val="24"/>
                <w:szCs w:val="24"/>
                <w:highlight w:val="yellow"/>
              </w:rPr>
              <w:t>)</w:t>
            </w:r>
          </w:p>
          <w:p w:rsidRPr="001F7167" w:rsidR="00762D4E" w:rsidP="00D4768F" w:rsidRDefault="00762D4E" w14:paraId="06E07F5C" w14:textId="6DEE179E">
            <w:pPr>
              <w:pStyle w:val="textegras"/>
              <w:numPr>
                <w:ilvl w:val="0"/>
                <w:numId w:val="34"/>
              </w:numPr>
              <w:rPr>
                <w:rFonts w:ascii="Arial" w:hAnsi="Arial"/>
                <w:sz w:val="24"/>
                <w:szCs w:val="24"/>
                <w:highlight w:val="yellow"/>
              </w:rPr>
            </w:pPr>
            <w:r w:rsidRPr="001F7167">
              <w:rPr>
                <w:rFonts w:ascii="Arial" w:hAnsi="Arial"/>
                <w:sz w:val="24"/>
                <w:szCs w:val="24"/>
                <w:highlight w:val="yellow"/>
              </w:rPr>
              <w:t xml:space="preserve">Prestation </w:t>
            </w:r>
            <w:r w:rsidRPr="001F7167" w:rsidR="00F17903">
              <w:rPr>
                <w:rFonts w:ascii="Arial" w:hAnsi="Arial"/>
                <w:sz w:val="24"/>
                <w:szCs w:val="24"/>
                <w:highlight w:val="yellow"/>
              </w:rPr>
              <w:t>n°</w:t>
            </w:r>
            <w:r w:rsidRPr="001F7167">
              <w:rPr>
                <w:rFonts w:ascii="Arial" w:hAnsi="Arial"/>
                <w:sz w:val="24"/>
                <w:szCs w:val="24"/>
                <w:highlight w:val="yellow"/>
              </w:rPr>
              <w:t>4</w:t>
            </w:r>
            <w:r w:rsidRPr="001F7167" w:rsidR="00D4768F">
              <w:rPr>
                <w:rFonts w:ascii="Arial" w:hAnsi="Arial"/>
                <w:sz w:val="24"/>
                <w:szCs w:val="24"/>
                <w:highlight w:val="yellow"/>
              </w:rPr>
              <w:t xml:space="preserve"> : </w:t>
            </w:r>
            <w:r w:rsidRPr="001F7167" w:rsidR="00D4768F">
              <w:rPr>
                <w:rFonts w:ascii="Arial" w:hAnsi="Arial"/>
                <w:b w:val="0"/>
                <w:bCs/>
                <w:sz w:val="24"/>
                <w:szCs w:val="24"/>
                <w:highlight w:val="yellow"/>
              </w:rPr>
              <w:t>Assistance au recrutement de l’équipe de maîtrise d’œuvre</w:t>
            </w:r>
            <w:r w:rsidRPr="001F7167" w:rsidR="00D4768F">
              <w:rPr>
                <w:rFonts w:ascii="Arial" w:hAnsi="Arial"/>
                <w:sz w:val="24"/>
                <w:szCs w:val="24"/>
                <w:highlight w:val="yellow"/>
              </w:rPr>
              <w:t xml:space="preserve"> </w:t>
            </w:r>
            <w:r w:rsidRPr="001F7167">
              <w:rPr>
                <w:rFonts w:ascii="Arial" w:hAnsi="Arial"/>
                <w:sz w:val="24"/>
                <w:szCs w:val="24"/>
                <w:highlight w:val="yellow"/>
              </w:rPr>
              <w:t xml:space="preserve">(10 </w:t>
            </w:r>
            <w:r w:rsidRPr="001F7167" w:rsidR="00F56AEE">
              <w:rPr>
                <w:rFonts w:ascii="Arial" w:hAnsi="Arial"/>
                <w:sz w:val="24"/>
                <w:szCs w:val="24"/>
                <w:highlight w:val="yellow"/>
              </w:rPr>
              <w:t>points</w:t>
            </w:r>
            <w:r w:rsidRPr="001F7167">
              <w:rPr>
                <w:rFonts w:ascii="Arial" w:hAnsi="Arial"/>
                <w:sz w:val="24"/>
                <w:szCs w:val="24"/>
                <w:highlight w:val="yellow"/>
              </w:rPr>
              <w:t>)</w:t>
            </w:r>
          </w:p>
          <w:p w:rsidRPr="001F7167" w:rsidR="001F649B" w:rsidP="003A7015" w:rsidRDefault="001F649B" w14:paraId="3F5CCFB1" w14:textId="32DFCA92">
            <w:pPr>
              <w:pStyle w:val="Paragraphe"/>
              <w:suppressAutoHyphens/>
              <w:ind w:left="720"/>
              <w:contextualSpacing w:val="0"/>
              <w:jc w:val="both"/>
              <w:rPr>
                <w:rFonts w:ascii="Arial" w:hAnsi="Arial" w:cs="Arial"/>
                <w:highlight w:val="yellow"/>
              </w:rPr>
            </w:pPr>
          </w:p>
        </w:tc>
        <w:tc>
          <w:tcPr>
            <w:tcW w:w="1411" w:type="dxa"/>
            <w:tcMar>
              <w:top w:w="0" w:type="dxa"/>
              <w:left w:w="108" w:type="dxa"/>
              <w:bottom w:w="0" w:type="dxa"/>
              <w:right w:w="108" w:type="dxa"/>
            </w:tcMar>
            <w:vAlign w:val="center"/>
          </w:tcPr>
          <w:p w:rsidRPr="001F7167" w:rsidR="001F43DC" w:rsidP="00D4768F" w:rsidRDefault="003F13A8" w14:paraId="66988653" w14:textId="19775B64">
            <w:pPr>
              <w:pStyle w:val="textegras"/>
              <w:jc w:val="center"/>
              <w:rPr>
                <w:rFonts w:ascii="Arial" w:hAnsi="Arial"/>
                <w:sz w:val="24"/>
                <w:szCs w:val="24"/>
                <w:highlight w:val="yellow"/>
              </w:rPr>
            </w:pPr>
            <w:r w:rsidRPr="001F7167">
              <w:rPr>
                <w:rFonts w:ascii="Arial" w:hAnsi="Arial"/>
                <w:sz w:val="24"/>
                <w:szCs w:val="24"/>
                <w:highlight w:val="yellow"/>
              </w:rPr>
              <w:t>3</w:t>
            </w:r>
            <w:r w:rsidRPr="001F7167" w:rsidR="00B033DF">
              <w:rPr>
                <w:rFonts w:ascii="Arial" w:hAnsi="Arial"/>
                <w:sz w:val="24"/>
                <w:szCs w:val="24"/>
                <w:highlight w:val="yellow"/>
              </w:rPr>
              <w:t>0</w:t>
            </w:r>
          </w:p>
        </w:tc>
      </w:tr>
      <w:tr w:rsidRPr="001C3EEB" w:rsidR="001F43DC" w:rsidTr="00D4768F" w14:paraId="2ED3EC55" w14:textId="77777777">
        <w:trPr>
          <w:trHeight w:val="1728"/>
        </w:trPr>
        <w:tc>
          <w:tcPr>
            <w:tcW w:w="7083" w:type="dxa"/>
            <w:tcMar>
              <w:top w:w="0" w:type="dxa"/>
              <w:left w:w="108" w:type="dxa"/>
              <w:bottom w:w="0" w:type="dxa"/>
              <w:right w:w="108" w:type="dxa"/>
            </w:tcMar>
            <w:vAlign w:val="center"/>
          </w:tcPr>
          <w:p w:rsidRPr="001F7167" w:rsidR="00762D4E" w:rsidP="007224E5" w:rsidRDefault="007224E5" w14:paraId="56A8020C" w14:textId="04574D52">
            <w:pPr>
              <w:pStyle w:val="Paragraphe"/>
              <w:suppressAutoHyphens/>
              <w:spacing w:before="120" w:after="120"/>
              <w:contextualSpacing w:val="0"/>
              <w:jc w:val="both"/>
              <w:rPr>
                <w:rFonts w:ascii="Arial" w:hAnsi="Arial" w:eastAsia="Arial Unicode MS" w:cs="Arial"/>
                <w:b/>
                <w:color w:val="000000" w:themeColor="text1"/>
                <w:spacing w:val="0"/>
                <w:kern w:val="2"/>
                <w:highlight w:val="yellow"/>
                <w:lang w:eastAsia="fr-FR" w:bidi="hi-IN"/>
              </w:rPr>
            </w:pPr>
            <w:r w:rsidRPr="001F7167">
              <w:rPr>
                <w:rFonts w:ascii="Arial" w:hAnsi="Arial" w:eastAsia="Arial Unicode MS" w:cs="Arial"/>
                <w:b/>
                <w:color w:val="000000" w:themeColor="text1"/>
                <w:spacing w:val="0"/>
                <w:kern w:val="2"/>
                <w:highlight w:val="yellow"/>
                <w:lang w:eastAsia="fr-FR" w:bidi="hi-IN"/>
              </w:rPr>
              <w:t>Valeur technique</w:t>
            </w:r>
            <w:r w:rsidRPr="001F7167" w:rsidR="00762D4E">
              <w:rPr>
                <w:rFonts w:ascii="Arial" w:hAnsi="Arial" w:eastAsia="Arial Unicode MS" w:cs="Arial"/>
                <w:b/>
                <w:color w:val="000000" w:themeColor="text1"/>
                <w:spacing w:val="0"/>
                <w:kern w:val="2"/>
                <w:highlight w:val="yellow"/>
                <w:lang w:eastAsia="fr-FR" w:bidi="hi-IN"/>
              </w:rPr>
              <w:t> :</w:t>
            </w:r>
          </w:p>
          <w:p w:rsidRPr="001F7167" w:rsidR="00762D4E" w:rsidP="00762D4E" w:rsidRDefault="00762D4E" w14:paraId="4402A465" w14:textId="15B05E65">
            <w:pPr>
              <w:pStyle w:val="Paragraphe"/>
              <w:numPr>
                <w:ilvl w:val="0"/>
                <w:numId w:val="33"/>
              </w:numPr>
              <w:suppressAutoHyphens/>
              <w:spacing w:before="120" w:after="120"/>
              <w:contextualSpacing w:val="0"/>
              <w:jc w:val="both"/>
              <w:rPr>
                <w:rFonts w:ascii="Arial" w:hAnsi="Arial" w:eastAsia="Arial Unicode MS" w:cs="Arial"/>
                <w:b/>
                <w:color w:val="000000" w:themeColor="text1"/>
                <w:spacing w:val="0"/>
                <w:kern w:val="2"/>
                <w:highlight w:val="yellow"/>
                <w:lang w:eastAsia="fr-FR" w:bidi="hi-IN"/>
              </w:rPr>
            </w:pPr>
            <w:r w:rsidRPr="001F7167">
              <w:rPr>
                <w:rFonts w:ascii="Arial" w:hAnsi="Arial" w:eastAsia="Arial Unicode MS" w:cs="Arial"/>
                <w:bCs/>
                <w:color w:val="000000" w:themeColor="text1"/>
                <w:spacing w:val="0"/>
                <w:kern w:val="2"/>
                <w:highlight w:val="yellow"/>
                <w:lang w:eastAsia="fr-FR" w:bidi="hi-IN"/>
              </w:rPr>
              <w:t>Mémoire technique</w:t>
            </w:r>
            <w:r w:rsidRPr="001F7167" w:rsidR="00793B22">
              <w:rPr>
                <w:rFonts w:ascii="Arial" w:hAnsi="Arial" w:eastAsia="Arial Unicode MS" w:cs="Arial"/>
                <w:bCs/>
                <w:color w:val="000000" w:themeColor="text1"/>
                <w:spacing w:val="0"/>
                <w:kern w:val="2"/>
                <w:highlight w:val="yellow"/>
                <w:lang w:eastAsia="fr-FR" w:bidi="hi-IN"/>
              </w:rPr>
              <w:t xml:space="preserve"> et exemples fournis</w:t>
            </w:r>
            <w:r w:rsidRPr="001F7167" w:rsidR="00793B22">
              <w:rPr>
                <w:rFonts w:ascii="Arial" w:hAnsi="Arial" w:eastAsia="Arial Unicode MS" w:cs="Arial"/>
                <w:b/>
                <w:color w:val="000000" w:themeColor="text1"/>
                <w:spacing w:val="0"/>
                <w:kern w:val="2"/>
                <w:highlight w:val="yellow"/>
                <w:lang w:eastAsia="fr-FR" w:bidi="hi-IN"/>
              </w:rPr>
              <w:t xml:space="preserve"> </w:t>
            </w:r>
            <w:r w:rsidRPr="001F7167">
              <w:rPr>
                <w:rFonts w:ascii="Arial" w:hAnsi="Arial" w:eastAsia="Arial Unicode MS" w:cs="Arial"/>
                <w:b/>
                <w:color w:val="000000" w:themeColor="text1"/>
                <w:spacing w:val="0"/>
                <w:kern w:val="2"/>
                <w:highlight w:val="yellow"/>
                <w:lang w:eastAsia="fr-FR" w:bidi="hi-IN"/>
              </w:rPr>
              <w:t>(</w:t>
            </w:r>
            <w:r w:rsidRPr="001F7167" w:rsidR="004F23A5">
              <w:rPr>
                <w:rFonts w:ascii="Arial" w:hAnsi="Arial" w:eastAsia="Arial Unicode MS" w:cs="Arial"/>
                <w:b/>
                <w:color w:val="000000" w:themeColor="text1"/>
                <w:spacing w:val="0"/>
                <w:kern w:val="2"/>
                <w:highlight w:val="yellow"/>
                <w:lang w:eastAsia="fr-FR" w:bidi="hi-IN"/>
              </w:rPr>
              <w:t>4</w:t>
            </w:r>
            <w:r w:rsidRPr="001F7167">
              <w:rPr>
                <w:rFonts w:ascii="Arial" w:hAnsi="Arial" w:eastAsia="Arial Unicode MS" w:cs="Arial"/>
                <w:b/>
                <w:color w:val="000000" w:themeColor="text1"/>
                <w:spacing w:val="0"/>
                <w:kern w:val="2"/>
                <w:highlight w:val="yellow"/>
                <w:lang w:eastAsia="fr-FR" w:bidi="hi-IN"/>
              </w:rPr>
              <w:t>0 points)</w:t>
            </w:r>
          </w:p>
          <w:p w:rsidRPr="001F7167" w:rsidR="00762D4E" w:rsidP="00762D4E" w:rsidRDefault="00762D4E" w14:paraId="434A5756" w14:textId="667446D8">
            <w:pPr>
              <w:pStyle w:val="Paragraphe"/>
              <w:numPr>
                <w:ilvl w:val="0"/>
                <w:numId w:val="33"/>
              </w:numPr>
              <w:suppressAutoHyphens/>
              <w:spacing w:before="120" w:after="120"/>
              <w:contextualSpacing w:val="0"/>
              <w:jc w:val="both"/>
              <w:rPr>
                <w:rFonts w:ascii="Arial" w:hAnsi="Arial" w:eastAsia="Arial Unicode MS" w:cs="Arial"/>
                <w:b/>
                <w:color w:val="000000" w:themeColor="text1"/>
                <w:spacing w:val="0"/>
                <w:kern w:val="2"/>
                <w:highlight w:val="yellow"/>
                <w:lang w:eastAsia="fr-FR" w:bidi="hi-IN"/>
              </w:rPr>
            </w:pPr>
            <w:r w:rsidRPr="001F7167">
              <w:rPr>
                <w:rFonts w:ascii="Arial" w:hAnsi="Arial" w:eastAsia="Arial Unicode MS" w:cs="Arial"/>
                <w:bCs/>
                <w:color w:val="000000" w:themeColor="text1"/>
                <w:spacing w:val="0"/>
                <w:kern w:val="2"/>
                <w:highlight w:val="yellow"/>
                <w:lang w:eastAsia="fr-FR" w:bidi="hi-IN"/>
              </w:rPr>
              <w:t>Tableau</w:t>
            </w:r>
            <w:r w:rsidRPr="001F7167" w:rsidR="00B95A5B">
              <w:rPr>
                <w:rFonts w:ascii="Arial" w:hAnsi="Arial" w:eastAsia="Arial Unicode MS" w:cs="Arial"/>
                <w:bCs/>
                <w:color w:val="000000" w:themeColor="text1"/>
                <w:spacing w:val="0"/>
                <w:kern w:val="2"/>
                <w:highlight w:val="yellow"/>
                <w:lang w:eastAsia="fr-FR" w:bidi="hi-IN"/>
              </w:rPr>
              <w:t>x</w:t>
            </w:r>
            <w:r w:rsidRPr="001F7167">
              <w:rPr>
                <w:rFonts w:ascii="Arial" w:hAnsi="Arial" w:eastAsia="Arial Unicode MS" w:cs="Arial"/>
                <w:bCs/>
                <w:color w:val="000000" w:themeColor="text1"/>
                <w:spacing w:val="0"/>
                <w:kern w:val="2"/>
                <w:highlight w:val="yellow"/>
                <w:lang w:eastAsia="fr-FR" w:bidi="hi-IN"/>
              </w:rPr>
              <w:t xml:space="preserve"> 1 et 2 + poster</w:t>
            </w:r>
            <w:r w:rsidRPr="001F7167" w:rsidR="00793B22">
              <w:rPr>
                <w:rFonts w:ascii="Arial" w:hAnsi="Arial" w:eastAsia="Arial Unicode MS" w:cs="Arial"/>
                <w:bCs/>
                <w:color w:val="000000" w:themeColor="text1"/>
                <w:spacing w:val="0"/>
                <w:kern w:val="2"/>
                <w:highlight w:val="yellow"/>
                <w:lang w:eastAsia="fr-FR" w:bidi="hi-IN"/>
              </w:rPr>
              <w:t>s</w:t>
            </w:r>
            <w:r w:rsidRPr="001F7167">
              <w:rPr>
                <w:rFonts w:ascii="Arial" w:hAnsi="Arial" w:eastAsia="Arial Unicode MS" w:cs="Arial"/>
                <w:bCs/>
                <w:color w:val="000000" w:themeColor="text1"/>
                <w:spacing w:val="0"/>
                <w:kern w:val="2"/>
                <w:highlight w:val="yellow"/>
                <w:lang w:eastAsia="fr-FR" w:bidi="hi-IN"/>
              </w:rPr>
              <w:t xml:space="preserve"> A3 </w:t>
            </w:r>
            <w:r w:rsidRPr="001F7167" w:rsidR="00793B22">
              <w:rPr>
                <w:rFonts w:ascii="Arial" w:hAnsi="Arial" w:eastAsia="Arial Unicode MS" w:cs="Arial"/>
                <w:bCs/>
                <w:color w:val="000000" w:themeColor="text1"/>
                <w:spacing w:val="0"/>
                <w:kern w:val="2"/>
                <w:highlight w:val="yellow"/>
                <w:lang w:eastAsia="fr-FR" w:bidi="hi-IN"/>
              </w:rPr>
              <w:t xml:space="preserve">de 2 </w:t>
            </w:r>
            <w:r w:rsidRPr="001F7167">
              <w:rPr>
                <w:rFonts w:ascii="Arial" w:hAnsi="Arial" w:eastAsia="Arial Unicode MS" w:cs="Arial"/>
                <w:bCs/>
                <w:color w:val="000000" w:themeColor="text1"/>
                <w:spacing w:val="0"/>
                <w:kern w:val="2"/>
                <w:highlight w:val="yellow"/>
                <w:lang w:eastAsia="fr-FR" w:bidi="hi-IN"/>
              </w:rPr>
              <w:t>références détaillées</w:t>
            </w:r>
            <w:r w:rsidRPr="001F7167">
              <w:rPr>
                <w:rFonts w:ascii="Arial" w:hAnsi="Arial" w:eastAsia="Arial Unicode MS" w:cs="Arial"/>
                <w:b/>
                <w:color w:val="000000" w:themeColor="text1"/>
                <w:spacing w:val="0"/>
                <w:kern w:val="2"/>
                <w:highlight w:val="yellow"/>
                <w:lang w:eastAsia="fr-FR" w:bidi="hi-IN"/>
              </w:rPr>
              <w:t xml:space="preserve"> (</w:t>
            </w:r>
            <w:r w:rsidRPr="001F7167" w:rsidR="00B95A5B">
              <w:rPr>
                <w:rFonts w:ascii="Arial" w:hAnsi="Arial" w:eastAsia="Arial Unicode MS" w:cs="Arial"/>
                <w:b/>
                <w:color w:val="000000" w:themeColor="text1"/>
                <w:spacing w:val="0"/>
                <w:kern w:val="2"/>
                <w:highlight w:val="yellow"/>
                <w:lang w:eastAsia="fr-FR" w:bidi="hi-IN"/>
              </w:rPr>
              <w:t>2</w:t>
            </w:r>
            <w:r w:rsidRPr="001F7167">
              <w:rPr>
                <w:rFonts w:ascii="Arial" w:hAnsi="Arial" w:eastAsia="Arial Unicode MS" w:cs="Arial"/>
                <w:b/>
                <w:color w:val="000000" w:themeColor="text1"/>
                <w:spacing w:val="0"/>
                <w:kern w:val="2"/>
                <w:highlight w:val="yellow"/>
                <w:lang w:eastAsia="fr-FR" w:bidi="hi-IN"/>
              </w:rPr>
              <w:t>0 points)</w:t>
            </w:r>
          </w:p>
          <w:p w:rsidRPr="001F7167" w:rsidR="001F43DC" w:rsidP="00762D4E" w:rsidRDefault="00762D4E" w14:paraId="4CCEA8A1" w14:textId="0A2B4D26">
            <w:pPr>
              <w:pStyle w:val="Paragraphe"/>
              <w:numPr>
                <w:ilvl w:val="0"/>
                <w:numId w:val="33"/>
              </w:numPr>
              <w:suppressAutoHyphens/>
              <w:spacing w:before="120" w:after="120"/>
              <w:contextualSpacing w:val="0"/>
              <w:jc w:val="both"/>
              <w:rPr>
                <w:rFonts w:ascii="Arial" w:hAnsi="Arial" w:eastAsia="Arial Unicode MS" w:cs="Arial"/>
                <w:b/>
                <w:color w:val="000000" w:themeColor="text1"/>
                <w:spacing w:val="0"/>
                <w:kern w:val="2"/>
                <w:sz w:val="22"/>
                <w:szCs w:val="22"/>
                <w:highlight w:val="yellow"/>
                <w:lang w:eastAsia="fr-FR" w:bidi="hi-IN"/>
              </w:rPr>
            </w:pPr>
            <w:r w:rsidRPr="001F7167">
              <w:rPr>
                <w:rFonts w:ascii="Arial" w:hAnsi="Arial" w:eastAsia="Arial Unicode MS" w:cs="Arial"/>
                <w:bCs/>
                <w:color w:val="000000" w:themeColor="text1"/>
                <w:spacing w:val="0"/>
                <w:kern w:val="2"/>
                <w:highlight w:val="yellow"/>
                <w:lang w:eastAsia="fr-FR" w:bidi="hi-IN"/>
              </w:rPr>
              <w:t>Lettre de motivation</w:t>
            </w:r>
            <w:r w:rsidRPr="001F7167">
              <w:rPr>
                <w:rFonts w:ascii="Arial" w:hAnsi="Arial" w:eastAsia="Arial Unicode MS" w:cs="Arial"/>
                <w:b/>
                <w:color w:val="000000" w:themeColor="text1"/>
                <w:spacing w:val="0"/>
                <w:kern w:val="2"/>
                <w:highlight w:val="yellow"/>
                <w:lang w:eastAsia="fr-FR" w:bidi="hi-IN"/>
              </w:rPr>
              <w:t xml:space="preserve"> (</w:t>
            </w:r>
            <w:r w:rsidRPr="001F7167" w:rsidR="004F23A5">
              <w:rPr>
                <w:rFonts w:ascii="Arial" w:hAnsi="Arial" w:eastAsia="Arial Unicode MS" w:cs="Arial"/>
                <w:b/>
                <w:color w:val="000000" w:themeColor="text1"/>
                <w:spacing w:val="0"/>
                <w:kern w:val="2"/>
                <w:highlight w:val="yellow"/>
                <w:lang w:eastAsia="fr-FR" w:bidi="hi-IN"/>
              </w:rPr>
              <w:t>1</w:t>
            </w:r>
            <w:r w:rsidRPr="001F7167">
              <w:rPr>
                <w:rFonts w:ascii="Arial" w:hAnsi="Arial" w:eastAsia="Arial Unicode MS" w:cs="Arial"/>
                <w:b/>
                <w:color w:val="000000" w:themeColor="text1"/>
                <w:spacing w:val="0"/>
                <w:kern w:val="2"/>
                <w:highlight w:val="yellow"/>
                <w:lang w:eastAsia="fr-FR" w:bidi="hi-IN"/>
              </w:rPr>
              <w:t>0 points)</w:t>
            </w:r>
          </w:p>
        </w:tc>
        <w:tc>
          <w:tcPr>
            <w:tcW w:w="1411" w:type="dxa"/>
            <w:tcMar>
              <w:top w:w="0" w:type="dxa"/>
              <w:left w:w="108" w:type="dxa"/>
              <w:bottom w:w="0" w:type="dxa"/>
              <w:right w:w="108" w:type="dxa"/>
            </w:tcMar>
            <w:vAlign w:val="center"/>
          </w:tcPr>
          <w:p w:rsidRPr="001F7167" w:rsidR="001F43DC" w:rsidP="00D4768F" w:rsidRDefault="003F13A8" w14:paraId="2F280EFE" w14:textId="111CC1E4">
            <w:pPr>
              <w:pStyle w:val="textegras"/>
              <w:jc w:val="center"/>
              <w:rPr>
                <w:rFonts w:ascii="Arial" w:hAnsi="Arial"/>
                <w:sz w:val="24"/>
                <w:szCs w:val="24"/>
                <w:highlight w:val="yellow"/>
              </w:rPr>
            </w:pPr>
            <w:r w:rsidRPr="001F7167">
              <w:rPr>
                <w:rFonts w:ascii="Arial" w:hAnsi="Arial"/>
                <w:sz w:val="24"/>
                <w:szCs w:val="24"/>
                <w:highlight w:val="yellow"/>
              </w:rPr>
              <w:t>7</w:t>
            </w:r>
            <w:r w:rsidRPr="001F7167" w:rsidR="00B033DF">
              <w:rPr>
                <w:rFonts w:ascii="Arial" w:hAnsi="Arial"/>
                <w:sz w:val="24"/>
                <w:szCs w:val="24"/>
                <w:highlight w:val="yellow"/>
              </w:rPr>
              <w:t>0</w:t>
            </w:r>
          </w:p>
        </w:tc>
      </w:tr>
    </w:tbl>
    <w:p w:rsidRPr="001C3EEB" w:rsidR="00B95A5B" w:rsidP="00235932" w:rsidRDefault="00B95A5B" w14:paraId="0A5C7272" w14:textId="77777777">
      <w:pPr>
        <w:pStyle w:val="Contenu"/>
        <w:numPr>
          <w:ilvl w:val="0"/>
          <w:numId w:val="0"/>
        </w:numPr>
      </w:pPr>
      <w:bookmarkStart w:name="_Hlk57631908" w:id="76"/>
      <w:bookmarkEnd w:id="75"/>
    </w:p>
    <w:p w:rsidRPr="001C3EEB" w:rsidR="00722BA9" w:rsidP="00235932" w:rsidRDefault="00265C6C" w14:paraId="03A894B3" w14:textId="1B14DC84">
      <w:pPr>
        <w:pStyle w:val="Contenu"/>
        <w:numPr>
          <w:ilvl w:val="0"/>
          <w:numId w:val="0"/>
        </w:numPr>
      </w:pPr>
      <w:r w:rsidRPr="001C3EEB">
        <w:t xml:space="preserve">Le classement des offres s'effectuera au regard de ces critères pondérés. La note obtenue sera exprimée sur </w:t>
      </w:r>
      <w:r w:rsidRPr="001C3EEB" w:rsidR="00910EBC">
        <w:t>100</w:t>
      </w:r>
      <w:r w:rsidRPr="001C3EEB">
        <w:t>.</w:t>
      </w:r>
      <w:bookmarkEnd w:id="76"/>
    </w:p>
    <w:p w:rsidRPr="001C3EEB" w:rsidR="00B95A5B" w:rsidP="00235932" w:rsidRDefault="00B95A5B" w14:paraId="3915F997" w14:textId="77777777">
      <w:pPr>
        <w:pStyle w:val="Contenu"/>
        <w:numPr>
          <w:ilvl w:val="0"/>
          <w:numId w:val="0"/>
        </w:numPr>
      </w:pPr>
    </w:p>
    <w:p w:rsidRPr="001C3EEB" w:rsidR="00C841A4" w:rsidP="00235932" w:rsidRDefault="003A7015" w14:paraId="3379E152" w14:textId="2A294D58">
      <w:pPr>
        <w:pStyle w:val="Contenu"/>
        <w:numPr>
          <w:ilvl w:val="0"/>
          <w:numId w:val="0"/>
        </w:numPr>
      </w:pPr>
      <w:r w:rsidRPr="001C3EEB">
        <w:t>Les trois meilleures offres seront retenues (sous réserve d’un nombre d’offres suffisant)</w:t>
      </w:r>
      <w:r w:rsidRPr="001C3EEB" w:rsidR="00C841A4">
        <w:t>.</w:t>
      </w:r>
    </w:p>
    <w:p w:rsidRPr="001C3EEB" w:rsidR="006D0C8C" w:rsidP="00235932" w:rsidRDefault="006D0C8C" w14:paraId="0D88EE6E" w14:textId="592FB40C">
      <w:pPr>
        <w:pStyle w:val="Contenu"/>
        <w:numPr>
          <w:ilvl w:val="0"/>
          <w:numId w:val="0"/>
        </w:numPr>
      </w:pPr>
    </w:p>
    <w:p w:rsidRPr="001C3EEB" w:rsidR="00C34AF8" w:rsidP="006D0C8C" w:rsidRDefault="006D0C8C" w14:paraId="61B01CA7" w14:textId="3D81BF1F">
      <w:pPr>
        <w:pStyle w:val="Contenu"/>
        <w:rPr>
          <w:b/>
        </w:rPr>
      </w:pPr>
      <w:bookmarkStart w:name="_Hlk86226864" w:id="77"/>
      <w:r w:rsidRPr="001C3EEB">
        <w:rPr>
          <w:b/>
        </w:rPr>
        <w:t>Le pouvoir adjudicateur se réserve la possibilité de demander aux candidats de préciser certains éléments de leurs offres</w:t>
      </w:r>
      <w:r w:rsidRPr="001C3EEB" w:rsidR="00CD04F3">
        <w:rPr>
          <w:b/>
        </w:rPr>
        <w:t xml:space="preserve"> techniques</w:t>
      </w:r>
      <w:r w:rsidRPr="001C3EEB">
        <w:rPr>
          <w:b/>
        </w:rPr>
        <w:t xml:space="preserve">. Ces précisions pourront prendre </w:t>
      </w:r>
      <w:r w:rsidRPr="001C3EEB" w:rsidR="00257840">
        <w:rPr>
          <w:b/>
        </w:rPr>
        <w:t>la forme</w:t>
      </w:r>
      <w:r w:rsidRPr="001C3EEB" w:rsidR="00CD04F3">
        <w:rPr>
          <w:b/>
        </w:rPr>
        <w:t xml:space="preserve"> d’une demande écrite et transmise via </w:t>
      </w:r>
      <w:bookmarkEnd w:id="77"/>
      <w:r w:rsidRPr="00EF4AC4" w:rsidR="00EF4AC4">
        <w:rPr>
          <w:b/>
          <w:highlight w:val="yellow"/>
        </w:rPr>
        <w:t>[nom de la plateforme].</w:t>
      </w:r>
    </w:p>
    <w:p w:rsidR="001F43DC" w:rsidP="00990E6F" w:rsidRDefault="001F43DC" w14:paraId="755D5703" w14:textId="77777777">
      <w:pPr>
        <w:pStyle w:val="Contenu"/>
        <w:numPr>
          <w:ilvl w:val="0"/>
          <w:numId w:val="0"/>
        </w:numPr>
        <w:spacing w:before="0" w:after="0"/>
      </w:pPr>
    </w:p>
    <w:p w:rsidRPr="001C3EEB" w:rsidR="00C4193C" w:rsidP="00990E6F" w:rsidRDefault="00C4193C" w14:paraId="30655C92" w14:textId="77777777">
      <w:pPr>
        <w:pStyle w:val="Contenu"/>
        <w:numPr>
          <w:ilvl w:val="0"/>
          <w:numId w:val="0"/>
        </w:numPr>
        <w:spacing w:before="0" w:after="0"/>
      </w:pPr>
    </w:p>
    <w:p w:rsidR="00722BA9" w:rsidP="006D5492" w:rsidRDefault="006373AB" w14:paraId="5A1B1FF2" w14:textId="1175D077">
      <w:pPr>
        <w:pStyle w:val="Titre1"/>
        <w:ind w:left="0" w:firstLine="0"/>
        <w:jc w:val="both"/>
        <w:rPr>
          <w:color w:val="C00000"/>
          <w:sz w:val="28"/>
          <w:szCs w:val="36"/>
        </w:rPr>
      </w:pPr>
      <w:bookmarkStart w:name="_Toc52309743" w:id="78"/>
      <w:bookmarkStart w:name="_Toc176961229" w:id="79"/>
      <w:r w:rsidRPr="006373AB">
        <w:rPr>
          <w:color w:val="C00000"/>
          <w:sz w:val="28"/>
          <w:szCs w:val="36"/>
        </w:rPr>
        <w:t xml:space="preserve">ARTICLE 11 : MODALITES D’ATTRIBUTION </w:t>
      </w:r>
      <w:bookmarkEnd w:id="78"/>
      <w:r w:rsidRPr="006373AB">
        <w:rPr>
          <w:color w:val="C00000"/>
          <w:sz w:val="28"/>
          <w:szCs w:val="36"/>
        </w:rPr>
        <w:t>DE L’ACCORD-CADRE</w:t>
      </w:r>
      <w:bookmarkEnd w:id="79"/>
    </w:p>
    <w:p w:rsidRPr="00EF48C3" w:rsidR="00EF48C3" w:rsidP="00EF48C3" w:rsidRDefault="00EF48C3" w14:paraId="2E0C0962" w14:textId="77777777">
      <w:pPr>
        <w:pStyle w:val="Corpsdetexte"/>
      </w:pPr>
    </w:p>
    <w:p w:rsidRPr="001C3EEB" w:rsidR="00824812" w:rsidP="00B95A5B" w:rsidRDefault="00824812" w14:paraId="1381C602" w14:textId="49FDC8DB">
      <w:pPr>
        <w:pStyle w:val="Contenu"/>
      </w:pPr>
      <w:bookmarkStart w:name="_Hlk52293424" w:id="80"/>
      <w:bookmarkStart w:name="_Hlk64449318" w:id="81"/>
      <w:r w:rsidRPr="001C3EEB">
        <w:t xml:space="preserve">Le candidat retenu devra faire parvenir à l’acheteur </w:t>
      </w:r>
      <w:r w:rsidRPr="004F23A5">
        <w:t xml:space="preserve">public, </w:t>
      </w:r>
      <w:r w:rsidRPr="004F23A5">
        <w:rPr>
          <w:b/>
          <w:bCs w:val="0"/>
        </w:rPr>
        <w:t xml:space="preserve">dans un délai de </w:t>
      </w:r>
      <w:r w:rsidRPr="004F23A5" w:rsidR="00232122">
        <w:rPr>
          <w:b/>
          <w:bCs w:val="0"/>
        </w:rPr>
        <w:t>sept</w:t>
      </w:r>
      <w:r w:rsidRPr="004F23A5">
        <w:rPr>
          <w:b/>
          <w:bCs w:val="0"/>
        </w:rPr>
        <w:t xml:space="preserve"> jours ouvrés à compter de la réception de la demande</w:t>
      </w:r>
      <w:r w:rsidRPr="004F23A5">
        <w:t>, tout document permettant de justifier qu’il n’entre dans aucun des cas d’interdiction</w:t>
      </w:r>
      <w:r w:rsidRPr="001C3EEB">
        <w:t xml:space="preserve"> de soumissionner prévus aux articles L.2141-1 à L.2141-5 du code de la commande publique. Il lui sera demandé en priorité les éléments suivants :</w:t>
      </w:r>
    </w:p>
    <w:p w:rsidRPr="001C3EEB" w:rsidR="00FA68C2" w:rsidP="00CD4C38" w:rsidRDefault="00FA68C2" w14:paraId="7ABB429F" w14:textId="77777777">
      <w:pPr>
        <w:pStyle w:val="textegras"/>
        <w:rPr>
          <w:rFonts w:ascii="Arial" w:hAnsi="Arial"/>
        </w:rPr>
      </w:pPr>
    </w:p>
    <w:p w:rsidRPr="001C3EEB" w:rsidR="00824812" w:rsidP="00B95A5B" w:rsidRDefault="00CD03DA" w14:paraId="7495F910" w14:textId="6076B3BA">
      <w:pPr>
        <w:pStyle w:val="Contenu"/>
        <w:numPr>
          <w:ilvl w:val="0"/>
          <w:numId w:val="49"/>
        </w:numPr>
      </w:pPr>
      <w:r w:rsidRPr="00AB798D">
        <w:rPr>
          <w:b/>
          <w:bCs w:val="0"/>
        </w:rPr>
        <w:t>u</w:t>
      </w:r>
      <w:r w:rsidRPr="00AB798D" w:rsidR="00824812">
        <w:rPr>
          <w:b/>
          <w:bCs w:val="0"/>
        </w:rPr>
        <w:t>n certificat social (attestation de vigilance) datant de moins de 6 mois</w:t>
      </w:r>
      <w:r w:rsidRPr="001C3EEB" w:rsidR="00824812">
        <w:t>, attestant que le candidat est à jour de ses obligations sociales (paiement des cotisations et contributions sociales) auprès de l'Urssaf ;</w:t>
      </w:r>
    </w:p>
    <w:p w:rsidRPr="001C3EEB" w:rsidR="00824812" w:rsidP="00B95A5B" w:rsidRDefault="00CD03DA" w14:paraId="3880DFD0" w14:textId="75B95422">
      <w:pPr>
        <w:pStyle w:val="Contenu"/>
        <w:numPr>
          <w:ilvl w:val="0"/>
          <w:numId w:val="49"/>
        </w:numPr>
      </w:pPr>
      <w:r w:rsidRPr="00AB798D">
        <w:rPr>
          <w:b/>
          <w:bCs w:val="0"/>
        </w:rPr>
        <w:t>u</w:t>
      </w:r>
      <w:r w:rsidRPr="00AB798D" w:rsidR="00824812">
        <w:rPr>
          <w:b/>
          <w:bCs w:val="0"/>
        </w:rPr>
        <w:t>ne attestation fiscale datant de moins de 1 mois</w:t>
      </w:r>
      <w:r w:rsidRPr="001C3EEB" w:rsidR="00824812">
        <w:t xml:space="preserve"> permettant de justifier de la régularité de la situation du candidat ;</w:t>
      </w:r>
    </w:p>
    <w:p w:rsidRPr="001C3EEB" w:rsidR="00824812" w:rsidP="00B95A5B" w:rsidRDefault="00CD03DA" w14:paraId="4316F1EC" w14:textId="0A837E17">
      <w:pPr>
        <w:pStyle w:val="Contenu"/>
        <w:numPr>
          <w:ilvl w:val="0"/>
          <w:numId w:val="49"/>
        </w:numPr>
      </w:pPr>
      <w:r w:rsidRPr="00AB798D">
        <w:rPr>
          <w:b/>
          <w:bCs w:val="0"/>
        </w:rPr>
        <w:t>u</w:t>
      </w:r>
      <w:r w:rsidRPr="00AB798D" w:rsidR="00824812">
        <w:rPr>
          <w:b/>
          <w:bCs w:val="0"/>
        </w:rPr>
        <w:t>n extrait de l’inscription au Registre du Commerce et des Sociétés (K ou K-bis), délivré par les services du greffe du tribunal de commerce et datant de moins de 3 mois</w:t>
      </w:r>
      <w:r w:rsidRPr="001C3EEB" w:rsidR="00824812">
        <w:t xml:space="preserve">, ou une carte d’identification justifiant de l’inscription au </w:t>
      </w:r>
      <w:r w:rsidRPr="001C3EEB">
        <w:t>registre</w:t>
      </w:r>
      <w:r w:rsidRPr="001C3EEB" w:rsidR="00824812">
        <w:t xml:space="preserve"> des </w:t>
      </w:r>
      <w:r w:rsidRPr="001C3EEB">
        <w:t>m</w:t>
      </w:r>
      <w:r w:rsidRPr="001C3EEB" w:rsidR="00824812">
        <w:t>étiers</w:t>
      </w:r>
      <w:r w:rsidRPr="001C3EEB" w:rsidR="00FB3727">
        <w:t> ;</w:t>
      </w:r>
    </w:p>
    <w:p w:rsidRPr="001C3EEB" w:rsidR="00824812" w:rsidP="00B95A5B" w:rsidRDefault="00CD03DA" w14:paraId="624BCFE3" w14:textId="0E3EC02A">
      <w:pPr>
        <w:pStyle w:val="Contenu"/>
        <w:numPr>
          <w:ilvl w:val="0"/>
          <w:numId w:val="49"/>
        </w:numPr>
      </w:pPr>
      <w:r w:rsidRPr="00AB798D">
        <w:rPr>
          <w:b/>
          <w:bCs w:val="0"/>
        </w:rPr>
        <w:t>u</w:t>
      </w:r>
      <w:r w:rsidRPr="00AB798D" w:rsidR="00824812">
        <w:rPr>
          <w:b/>
          <w:bCs w:val="0"/>
        </w:rPr>
        <w:t>ne attestation d’assurance responsabilité civile professionnelle</w:t>
      </w:r>
      <w:r w:rsidRPr="001C3EEB" w:rsidR="00824812">
        <w:t xml:space="preserve"> ;</w:t>
      </w:r>
    </w:p>
    <w:p w:rsidR="00AB798D" w:rsidP="00AB798D" w:rsidRDefault="00CD03DA" w14:paraId="3B8319F8" w14:textId="77777777">
      <w:pPr>
        <w:pStyle w:val="Contenu"/>
        <w:numPr>
          <w:ilvl w:val="0"/>
          <w:numId w:val="49"/>
        </w:numPr>
        <w:rPr>
          <w:b/>
        </w:rPr>
      </w:pPr>
      <w:r w:rsidRPr="00AB798D">
        <w:rPr>
          <w:b/>
          <w:bCs w:val="0"/>
        </w:rPr>
        <w:t>u</w:t>
      </w:r>
      <w:r w:rsidRPr="00AB798D" w:rsidR="00824812">
        <w:rPr>
          <w:b/>
          <w:bCs w:val="0"/>
        </w:rPr>
        <w:t>ne copie du ou des jugements prononcés</w:t>
      </w:r>
      <w:r w:rsidRPr="001C3EEB" w:rsidR="00824812">
        <w:t>, si le candidat est en redressement judiciaire.</w:t>
      </w:r>
    </w:p>
    <w:p w:rsidR="00AB798D" w:rsidP="00AB798D" w:rsidRDefault="00AB798D" w14:paraId="11E3E980" w14:textId="77777777">
      <w:pPr>
        <w:pStyle w:val="Contenu"/>
        <w:numPr>
          <w:ilvl w:val="0"/>
          <w:numId w:val="0"/>
        </w:numPr>
        <w:rPr>
          <w:b/>
          <w:bCs w:val="0"/>
        </w:rPr>
      </w:pPr>
    </w:p>
    <w:p w:rsidRPr="00C6607F" w:rsidR="00824812" w:rsidP="00AB798D" w:rsidRDefault="00824812" w14:paraId="07A7E0C9" w14:textId="2F88103E">
      <w:pPr>
        <w:pStyle w:val="Contenu"/>
        <w:numPr>
          <w:ilvl w:val="0"/>
          <w:numId w:val="0"/>
        </w:numPr>
        <w:rPr>
          <w:b/>
          <w:u w:val="single"/>
        </w:rPr>
      </w:pPr>
      <w:r w:rsidRPr="00C6607F">
        <w:rPr>
          <w:u w:val="single"/>
        </w:rPr>
        <w:t xml:space="preserve">Lors de son envoi, il devra également joindre dans le même délai : </w:t>
      </w:r>
    </w:p>
    <w:p w:rsidRPr="001C3EEB" w:rsidR="00824812" w:rsidP="00B95A5B" w:rsidRDefault="00CD03DA" w14:paraId="4E673917" w14:textId="6CE146A3">
      <w:pPr>
        <w:pStyle w:val="Contenu"/>
        <w:numPr>
          <w:ilvl w:val="0"/>
          <w:numId w:val="49"/>
        </w:numPr>
      </w:pPr>
      <w:r w:rsidRPr="00C50723">
        <w:rPr>
          <w:b/>
          <w:bCs w:val="0"/>
        </w:rPr>
        <w:t>u</w:t>
      </w:r>
      <w:r w:rsidRPr="00C50723" w:rsidR="00824812">
        <w:rPr>
          <w:b/>
          <w:bCs w:val="0"/>
        </w:rPr>
        <w:t>n relevé d’identité bancaire</w:t>
      </w:r>
      <w:r w:rsidRPr="001C3EEB" w:rsidR="00824812">
        <w:t> ;</w:t>
      </w:r>
    </w:p>
    <w:p w:rsidRPr="001C3EEB" w:rsidR="001F649B" w:rsidP="00B95A5B" w:rsidRDefault="001F649B" w14:paraId="0B0D337B" w14:textId="77777777">
      <w:pPr>
        <w:pStyle w:val="Contenu"/>
        <w:numPr>
          <w:ilvl w:val="0"/>
          <w:numId w:val="49"/>
        </w:numPr>
      </w:pPr>
      <w:r w:rsidRPr="00C50723">
        <w:rPr>
          <w:b/>
          <w:bCs w:val="0"/>
        </w:rPr>
        <w:t>l’acte d’engagement signé électroniquement par une personne habilitée à engager l’attributaire</w:t>
      </w:r>
      <w:r w:rsidRPr="001C3EEB">
        <w:t xml:space="preserve"> et envoyé à l’acheteur public sur le profil acheteur </w:t>
      </w:r>
      <w:r w:rsidRPr="001C3EEB">
        <w:t>de l’acheteur public indiqué à l’article 1 du présent règlement de consultation.</w:t>
      </w:r>
    </w:p>
    <w:p w:rsidRPr="001C3EEB" w:rsidR="001F649B" w:rsidP="00232122" w:rsidRDefault="00232122" w14:paraId="195FCB76" w14:textId="3BA4A067">
      <w:pPr>
        <w:pStyle w:val="Contenu"/>
        <w:numPr>
          <w:ilvl w:val="0"/>
          <w:numId w:val="0"/>
        </w:numPr>
        <w:ind w:left="360"/>
        <w:jc w:val="center"/>
      </w:pPr>
      <w:proofErr w:type="gramStart"/>
      <w:r w:rsidRPr="001C3EEB">
        <w:t>o</w:t>
      </w:r>
      <w:r w:rsidRPr="001C3EEB" w:rsidR="001F649B">
        <w:t>u</w:t>
      </w:r>
      <w:proofErr w:type="gramEnd"/>
    </w:p>
    <w:p w:rsidRPr="001C3EEB" w:rsidR="00824812" w:rsidP="00B95A5B" w:rsidRDefault="00824812" w14:paraId="6905F86D" w14:textId="22AB37B0">
      <w:pPr>
        <w:pStyle w:val="Contenu"/>
        <w:numPr>
          <w:ilvl w:val="0"/>
          <w:numId w:val="49"/>
        </w:numPr>
      </w:pPr>
      <w:r w:rsidRPr="00C50723">
        <w:rPr>
          <w:b/>
          <w:bCs w:val="0"/>
        </w:rPr>
        <w:t>l’acte d’engagement signé de façon manuscrite par une personne habilitée</w:t>
      </w:r>
      <w:r w:rsidRPr="001C3EEB">
        <w:t xml:space="preserve"> à engager l’attributaire et envoyé à l’acheteur public à l’adresse indiquée à l’article 1 du présent règlement de consultation. </w:t>
      </w:r>
    </w:p>
    <w:p w:rsidRPr="001C3EEB" w:rsidR="000204D1" w:rsidP="000204D1" w:rsidRDefault="000204D1" w14:paraId="532770D5" w14:textId="77777777">
      <w:pPr>
        <w:pStyle w:val="Contenu"/>
        <w:numPr>
          <w:ilvl w:val="0"/>
          <w:numId w:val="0"/>
        </w:numPr>
      </w:pPr>
    </w:p>
    <w:p w:rsidRPr="001C3EEB" w:rsidR="00824812" w:rsidP="000204D1" w:rsidRDefault="00824812" w14:paraId="328D01ED" w14:textId="10498F87">
      <w:pPr>
        <w:pStyle w:val="Contenu"/>
        <w:rPr>
          <w:b/>
          <w:bCs w:val="0"/>
          <w:i/>
        </w:rPr>
      </w:pPr>
      <w:r w:rsidRPr="001C3EEB">
        <w:rPr>
          <w:b/>
          <w:bCs w:val="0"/>
        </w:rPr>
        <w:t xml:space="preserve">Après signature de l’acte d’engagement par le représentant de l’acheteur public, </w:t>
      </w:r>
      <w:r w:rsidRPr="001C3EEB" w:rsidR="001F649B">
        <w:rPr>
          <w:b/>
          <w:bCs w:val="0"/>
        </w:rPr>
        <w:t>l</w:t>
      </w:r>
      <w:r w:rsidRPr="001C3EEB">
        <w:rPr>
          <w:b/>
          <w:bCs w:val="0"/>
        </w:rPr>
        <w:t xml:space="preserve">’accord-cadre sera notifié au </w:t>
      </w:r>
      <w:r w:rsidRPr="001C3EEB" w:rsidR="00FB3727">
        <w:rPr>
          <w:b/>
          <w:bCs w:val="0"/>
        </w:rPr>
        <w:t>candidat</w:t>
      </w:r>
      <w:r w:rsidRPr="001C3EEB">
        <w:rPr>
          <w:b/>
          <w:bCs w:val="0"/>
        </w:rPr>
        <w:t>.</w:t>
      </w:r>
    </w:p>
    <w:bookmarkEnd w:id="80"/>
    <w:bookmarkEnd w:id="81"/>
    <w:p w:rsidRPr="001C3EEB" w:rsidR="00722BA9" w:rsidP="00AF5A0B" w:rsidRDefault="00722BA9" w14:paraId="407369CD" w14:textId="77777777">
      <w:pPr>
        <w:pStyle w:val="Contenu"/>
      </w:pPr>
    </w:p>
    <w:p w:rsidRPr="001C3EEB" w:rsidR="00722BA9" w:rsidP="00AF5A0B" w:rsidRDefault="00722BA9" w14:paraId="26AEA8ED" w14:textId="77777777">
      <w:pPr>
        <w:pStyle w:val="Contenu"/>
      </w:pPr>
    </w:p>
    <w:p w:rsidR="00722BA9" w:rsidP="00613F68" w:rsidRDefault="00613F68" w14:paraId="15936291" w14:textId="710976CC">
      <w:pPr>
        <w:pStyle w:val="Titre1"/>
        <w:rPr>
          <w:color w:val="C00000"/>
          <w:sz w:val="28"/>
          <w:szCs w:val="36"/>
        </w:rPr>
      </w:pPr>
      <w:bookmarkStart w:name="_Toc466454623" w:id="82"/>
      <w:bookmarkStart w:name="_Toc52309745" w:id="83"/>
      <w:bookmarkStart w:name="_Toc176961230" w:id="84"/>
      <w:bookmarkStart w:name="_Hlk65496335" w:id="85"/>
      <w:r w:rsidRPr="00613F68">
        <w:rPr>
          <w:color w:val="C00000"/>
          <w:sz w:val="28"/>
          <w:szCs w:val="36"/>
        </w:rPr>
        <w:t>ARTICLE 12 : INSTANCES DE RECOURS</w:t>
      </w:r>
      <w:bookmarkEnd w:id="82"/>
      <w:bookmarkEnd w:id="83"/>
      <w:bookmarkEnd w:id="84"/>
    </w:p>
    <w:p w:rsidRPr="00613F68" w:rsidR="00613F68" w:rsidP="00613F68" w:rsidRDefault="00613F68" w14:paraId="37A61B6E" w14:textId="77777777">
      <w:pPr>
        <w:pStyle w:val="Corpsdetexte"/>
      </w:pPr>
    </w:p>
    <w:p w:rsidRPr="00613F68" w:rsidR="00722BA9" w:rsidP="00613F68" w:rsidRDefault="00613F68" w14:paraId="7BB0EC5F" w14:textId="3C7BB5A9">
      <w:pPr>
        <w:pStyle w:val="Titre2"/>
        <w:rPr>
          <w:color w:val="002060"/>
        </w:rPr>
      </w:pPr>
      <w:bookmarkStart w:name="_Toc52309747" w:id="86"/>
      <w:bookmarkStart w:name="_Toc176961231" w:id="87"/>
      <w:r>
        <w:rPr>
          <w:color w:val="002060"/>
        </w:rPr>
        <w:t xml:space="preserve">12.1 </w:t>
      </w:r>
      <w:r w:rsidRPr="00613F68" w:rsidR="00722BA9">
        <w:rPr>
          <w:color w:val="002060"/>
        </w:rPr>
        <w:t>Procédure de recours</w:t>
      </w:r>
      <w:bookmarkEnd w:id="86"/>
      <w:bookmarkEnd w:id="87"/>
      <w:r w:rsidRPr="00613F68" w:rsidR="00722BA9">
        <w:rPr>
          <w:color w:val="002060"/>
        </w:rPr>
        <w:t xml:space="preserve"> </w:t>
      </w:r>
    </w:p>
    <w:p w:rsidRPr="001C3EEB" w:rsidR="000204D1" w:rsidP="000204D1" w:rsidRDefault="000204D1" w14:paraId="3EE508F0" w14:textId="77777777">
      <w:pPr>
        <w:pStyle w:val="Contenu"/>
        <w:rPr>
          <w:b/>
          <w:bCs w:val="0"/>
        </w:rPr>
      </w:pPr>
    </w:p>
    <w:p w:rsidR="004F1ADB" w:rsidP="000204D1" w:rsidRDefault="004F1ADB" w14:paraId="6D0F14E0" w14:textId="56E6067F">
      <w:pPr>
        <w:pStyle w:val="Contenu"/>
      </w:pPr>
      <w:r w:rsidRPr="001C3EEB">
        <w:t xml:space="preserve">L’instance chargée des voies de recours est le </w:t>
      </w:r>
      <w:r w:rsidRPr="00BD5F33">
        <w:rPr>
          <w:b/>
          <w:bCs w:val="0"/>
        </w:rPr>
        <w:t xml:space="preserve">tribunal administratif de </w:t>
      </w:r>
      <w:r w:rsidRPr="001E34E2" w:rsidR="001E34E2">
        <w:rPr>
          <w:b/>
          <w:bCs w:val="0"/>
          <w:highlight w:val="yellow"/>
        </w:rPr>
        <w:t>[ville]</w:t>
      </w:r>
      <w:r w:rsidRPr="001E34E2">
        <w:rPr>
          <w:highlight w:val="yellow"/>
        </w:rPr>
        <w:t>,</w:t>
      </w:r>
      <w:r w:rsidRPr="001C3EEB">
        <w:t xml:space="preserve"> auprès duquel peuvent être obtenus les renseignements concernant leur introduction :</w:t>
      </w:r>
    </w:p>
    <w:p w:rsidRPr="001C3EEB" w:rsidR="00BD5F33" w:rsidP="000204D1" w:rsidRDefault="00BD5F33" w14:paraId="6A6EBB40" w14:textId="77777777">
      <w:pPr>
        <w:pStyle w:val="Contenu"/>
        <w:rPr>
          <w:b/>
          <w:i/>
        </w:rPr>
      </w:pPr>
    </w:p>
    <w:p w:rsidRPr="001E34E2" w:rsidR="00722BA9" w:rsidP="00BD5F33" w:rsidRDefault="001E34E2" w14:paraId="4D690527" w14:textId="4C652E17">
      <w:pPr>
        <w:pStyle w:val="Contenu"/>
        <w:jc w:val="center"/>
        <w:rPr>
          <w:b/>
          <w:bCs w:val="0"/>
          <w:highlight w:val="yellow"/>
        </w:rPr>
      </w:pPr>
      <w:r w:rsidRPr="001E34E2">
        <w:rPr>
          <w:b/>
          <w:bCs w:val="0"/>
          <w:highlight w:val="yellow"/>
        </w:rPr>
        <w:t>[Nom du tribunal administratif]</w:t>
      </w:r>
    </w:p>
    <w:p w:rsidRPr="001E34E2" w:rsidR="00434C41" w:rsidP="00BD5F33" w:rsidRDefault="001E34E2" w14:paraId="31A895DD" w14:textId="2FC778B9">
      <w:pPr>
        <w:pStyle w:val="Contenu"/>
        <w:jc w:val="center"/>
        <w:rPr>
          <w:highlight w:val="yellow"/>
        </w:rPr>
      </w:pPr>
      <w:r w:rsidRPr="001E34E2">
        <w:rPr>
          <w:highlight w:val="yellow"/>
        </w:rPr>
        <w:t>[</w:t>
      </w:r>
      <w:proofErr w:type="gramStart"/>
      <w:r w:rsidRPr="001E34E2">
        <w:rPr>
          <w:highlight w:val="yellow"/>
        </w:rPr>
        <w:t>adresse</w:t>
      </w:r>
      <w:proofErr w:type="gramEnd"/>
      <w:r w:rsidRPr="001E34E2">
        <w:rPr>
          <w:highlight w:val="yellow"/>
        </w:rPr>
        <w:t>]</w:t>
      </w:r>
    </w:p>
    <w:p w:rsidRPr="001E34E2" w:rsidR="00722BA9" w:rsidP="00BD5F33" w:rsidRDefault="001E34E2" w14:paraId="42137947" w14:textId="53948BB2">
      <w:pPr>
        <w:pStyle w:val="Contenu"/>
        <w:jc w:val="center"/>
        <w:rPr>
          <w:highlight w:val="yellow"/>
        </w:rPr>
      </w:pPr>
      <w:r w:rsidRPr="001E34E2">
        <w:rPr>
          <w:highlight w:val="yellow"/>
        </w:rPr>
        <w:t>[Code postal – ville]</w:t>
      </w:r>
    </w:p>
    <w:p w:rsidRPr="001E34E2" w:rsidR="00722BA9" w:rsidP="00BD5F33" w:rsidRDefault="001E34E2" w14:paraId="00207ABA" w14:textId="71DD803D">
      <w:pPr>
        <w:pStyle w:val="Contenu"/>
        <w:jc w:val="center"/>
        <w:rPr>
          <w:highlight w:val="yellow"/>
        </w:rPr>
      </w:pPr>
      <w:r w:rsidRPr="001E34E2">
        <w:rPr>
          <w:highlight w:val="yellow"/>
        </w:rPr>
        <w:t>[N° de téléphone]</w:t>
      </w:r>
    </w:p>
    <w:p w:rsidRPr="001E34E2" w:rsidR="00434C41" w:rsidP="00BD5F33" w:rsidRDefault="001E34E2" w14:paraId="1F0E28C2" w14:textId="579BD998">
      <w:pPr>
        <w:pStyle w:val="Contenu"/>
        <w:jc w:val="center"/>
        <w:rPr>
          <w:b/>
          <w:i/>
          <w:highlight w:val="yellow"/>
        </w:rPr>
      </w:pPr>
      <w:r w:rsidRPr="001E34E2">
        <w:rPr>
          <w:highlight w:val="yellow"/>
        </w:rPr>
        <w:t>[Télécopie]</w:t>
      </w:r>
    </w:p>
    <w:p w:rsidRPr="001C3EEB" w:rsidR="00722BA9" w:rsidP="00BD5F33" w:rsidRDefault="001E34E2" w14:paraId="7910F48E" w14:textId="635AF7B1">
      <w:pPr>
        <w:pStyle w:val="Contenu"/>
        <w:jc w:val="center"/>
        <w:rPr>
          <w:u w:val="single"/>
        </w:rPr>
      </w:pPr>
      <w:r w:rsidRPr="001E34E2">
        <w:rPr>
          <w:highlight w:val="yellow"/>
        </w:rPr>
        <w:t>[Courriel]</w:t>
      </w:r>
    </w:p>
    <w:p w:rsidRPr="001C3EEB" w:rsidR="000204D1" w:rsidP="000204D1" w:rsidRDefault="000204D1" w14:paraId="4D044F92" w14:textId="77777777">
      <w:pPr>
        <w:pStyle w:val="Contenu"/>
        <w:rPr>
          <w:b/>
          <w:bCs w:val="0"/>
        </w:rPr>
      </w:pPr>
      <w:bookmarkStart w:name="_Hlk64449687" w:id="88"/>
      <w:bookmarkEnd w:id="3"/>
      <w:bookmarkEnd w:id="4"/>
    </w:p>
    <w:p w:rsidRPr="001C3EEB" w:rsidR="00FE49D5" w:rsidP="00027A8A" w:rsidRDefault="00027A8A" w14:paraId="08CF826E" w14:textId="3E26F0DB">
      <w:pPr>
        <w:pStyle w:val="Titre2"/>
      </w:pPr>
      <w:bookmarkStart w:name="_Toc176961232" w:id="89"/>
      <w:r>
        <w:rPr>
          <w:color w:val="002060"/>
        </w:rPr>
        <w:t xml:space="preserve">12.2 </w:t>
      </w:r>
      <w:r w:rsidRPr="00027A8A" w:rsidR="00FE49D5">
        <w:rPr>
          <w:color w:val="002060"/>
        </w:rPr>
        <w:t>Voies et délais de recours</w:t>
      </w:r>
      <w:bookmarkEnd w:id="89"/>
    </w:p>
    <w:bookmarkEnd w:id="85"/>
    <w:bookmarkEnd w:id="88"/>
    <w:p w:rsidR="00722BA9" w:rsidP="00CD4C38" w:rsidRDefault="00722BA9" w14:paraId="1A82D444" w14:textId="100FCF77">
      <w:pPr>
        <w:pStyle w:val="texte"/>
        <w:rPr>
          <w:rFonts w:ascii="Arial" w:hAnsi="Arial"/>
        </w:rPr>
      </w:pPr>
    </w:p>
    <w:p w:rsidRPr="006C50F3" w:rsidR="006C50F3" w:rsidP="006C50F3" w:rsidRDefault="006C50F3" w14:paraId="2576D435" w14:textId="04116D36">
      <w:pPr>
        <w:pStyle w:val="Default"/>
        <w:jc w:val="both"/>
        <w:rPr>
          <w:bCs/>
          <w:kern w:val="2"/>
          <w:szCs w:val="22"/>
          <w:lang w:bidi="hi-IN"/>
        </w:rPr>
      </w:pPr>
      <w:r w:rsidRPr="006C50F3">
        <w:rPr>
          <w:bCs/>
          <w:kern w:val="2"/>
          <w:szCs w:val="22"/>
          <w:lang w:bidi="hi-IN"/>
        </w:rPr>
        <w:t xml:space="preserve">Le tribunal compétent pour connaître </w:t>
      </w:r>
      <w:r w:rsidR="00984503">
        <w:rPr>
          <w:bCs/>
          <w:kern w:val="2"/>
          <w:szCs w:val="22"/>
          <w:lang w:bidi="hi-IN"/>
        </w:rPr>
        <w:t>l</w:t>
      </w:r>
      <w:r w:rsidRPr="006C50F3">
        <w:rPr>
          <w:bCs/>
          <w:kern w:val="2"/>
          <w:szCs w:val="22"/>
          <w:lang w:bidi="hi-IN"/>
        </w:rPr>
        <w:t xml:space="preserve">es recours relatifs à la procédure de passation de l’accord-cadre est le Tribunal Administratif de </w:t>
      </w:r>
      <w:r w:rsidRPr="001E34E2" w:rsidR="001E34E2">
        <w:rPr>
          <w:bCs/>
          <w:kern w:val="2"/>
          <w:szCs w:val="22"/>
          <w:highlight w:val="yellow"/>
          <w:lang w:bidi="hi-IN"/>
        </w:rPr>
        <w:t>[ville].</w:t>
      </w:r>
      <w:r w:rsidRPr="006C50F3">
        <w:rPr>
          <w:bCs/>
          <w:kern w:val="2"/>
          <w:szCs w:val="22"/>
          <w:lang w:bidi="hi-IN"/>
        </w:rPr>
        <w:t xml:space="preserve"> </w:t>
      </w:r>
    </w:p>
    <w:p w:rsidR="006C50F3" w:rsidP="006C50F3" w:rsidRDefault="006C50F3" w14:paraId="0125588A" w14:textId="77777777">
      <w:pPr>
        <w:pStyle w:val="Default"/>
        <w:jc w:val="both"/>
        <w:rPr>
          <w:bCs/>
          <w:kern w:val="2"/>
          <w:szCs w:val="22"/>
          <w:lang w:bidi="hi-IN"/>
        </w:rPr>
      </w:pPr>
    </w:p>
    <w:p w:rsidR="006C50F3" w:rsidP="006C50F3" w:rsidRDefault="006C50F3" w14:paraId="5AB7A967" w14:textId="47D2E844">
      <w:pPr>
        <w:pStyle w:val="Default"/>
        <w:jc w:val="both"/>
        <w:rPr>
          <w:bCs/>
          <w:kern w:val="2"/>
          <w:szCs w:val="22"/>
          <w:lang w:bidi="hi-IN"/>
        </w:rPr>
      </w:pPr>
      <w:r w:rsidRPr="006C50F3">
        <w:rPr>
          <w:bCs/>
          <w:kern w:val="2"/>
          <w:szCs w:val="22"/>
          <w:lang w:bidi="hi-IN"/>
        </w:rPr>
        <w:t xml:space="preserve">Pour obtenir des renseignements relatifs à l'introduction des recours, les opérateurs devront s'adresser à : </w:t>
      </w:r>
    </w:p>
    <w:p w:rsidRPr="006C50F3" w:rsidR="006C50F3" w:rsidP="006C50F3" w:rsidRDefault="006C50F3" w14:paraId="0CC91245" w14:textId="77777777">
      <w:pPr>
        <w:pStyle w:val="Default"/>
        <w:jc w:val="both"/>
        <w:rPr>
          <w:bCs/>
          <w:kern w:val="2"/>
          <w:szCs w:val="22"/>
          <w:lang w:bidi="hi-IN"/>
        </w:rPr>
      </w:pPr>
    </w:p>
    <w:p w:rsidRPr="001E34E2" w:rsidR="006C50F3" w:rsidP="006C50F3" w:rsidRDefault="001E34E2" w14:paraId="52EABE71" w14:textId="1BC78E1C">
      <w:pPr>
        <w:pStyle w:val="Default"/>
        <w:jc w:val="both"/>
        <w:rPr>
          <w:bCs/>
          <w:kern w:val="2"/>
          <w:szCs w:val="22"/>
          <w:highlight w:val="yellow"/>
          <w:u w:val="single"/>
          <w:lang w:bidi="hi-IN"/>
        </w:rPr>
      </w:pPr>
      <w:r w:rsidRPr="001E34E2">
        <w:rPr>
          <w:bCs/>
          <w:kern w:val="2"/>
          <w:szCs w:val="22"/>
          <w:highlight w:val="yellow"/>
          <w:u w:val="single"/>
          <w:lang w:bidi="hi-IN"/>
        </w:rPr>
        <w:t>[Nom du tribunal]</w:t>
      </w:r>
    </w:p>
    <w:p w:rsidRPr="006C50F3" w:rsidR="006C50F3" w:rsidP="006C50F3" w:rsidRDefault="001E34E2" w14:paraId="1298CFB8" w14:textId="0131004D">
      <w:pPr>
        <w:pStyle w:val="Default"/>
        <w:jc w:val="both"/>
        <w:rPr>
          <w:bCs/>
          <w:kern w:val="2"/>
          <w:szCs w:val="22"/>
          <w:lang w:bidi="hi-IN"/>
        </w:rPr>
      </w:pPr>
      <w:r w:rsidRPr="001E34E2">
        <w:rPr>
          <w:bCs/>
          <w:kern w:val="2"/>
          <w:szCs w:val="22"/>
          <w:highlight w:val="yellow"/>
          <w:lang w:bidi="hi-IN"/>
        </w:rPr>
        <w:t>[Adresse – Code postal – ville] ; [N° de téléphone]</w:t>
      </w:r>
      <w:r w:rsidRPr="001E34E2" w:rsidR="006C50F3">
        <w:rPr>
          <w:bCs/>
          <w:kern w:val="2"/>
          <w:szCs w:val="22"/>
          <w:highlight w:val="yellow"/>
          <w:lang w:bidi="hi-IN"/>
        </w:rPr>
        <w:t xml:space="preserve"> ; </w:t>
      </w:r>
      <w:r w:rsidRPr="001E34E2">
        <w:rPr>
          <w:bCs/>
          <w:kern w:val="2"/>
          <w:szCs w:val="22"/>
          <w:highlight w:val="yellow"/>
          <w:lang w:bidi="hi-IN"/>
        </w:rPr>
        <w:t>[Télécopie]</w:t>
      </w:r>
      <w:r w:rsidRPr="001E34E2" w:rsidR="006C50F3">
        <w:rPr>
          <w:bCs/>
          <w:kern w:val="2"/>
          <w:szCs w:val="22"/>
          <w:highlight w:val="yellow"/>
          <w:lang w:bidi="hi-IN"/>
        </w:rPr>
        <w:t xml:space="preserve"> ; </w:t>
      </w:r>
      <w:r w:rsidRPr="001E34E2">
        <w:rPr>
          <w:bCs/>
          <w:kern w:val="2"/>
          <w:szCs w:val="22"/>
          <w:highlight w:val="yellow"/>
          <w:lang w:bidi="hi-IN"/>
        </w:rPr>
        <w:t>[Courriel]</w:t>
      </w:r>
      <w:r w:rsidRPr="006C50F3" w:rsidR="006C50F3">
        <w:rPr>
          <w:bCs/>
          <w:kern w:val="2"/>
          <w:szCs w:val="22"/>
          <w:lang w:bidi="hi-IN"/>
        </w:rPr>
        <w:t xml:space="preserve"> </w:t>
      </w:r>
    </w:p>
    <w:p w:rsidR="006C50F3" w:rsidP="006C50F3" w:rsidRDefault="006C50F3" w14:paraId="6D4E94DC" w14:textId="77777777">
      <w:pPr>
        <w:pStyle w:val="Default"/>
        <w:jc w:val="both"/>
        <w:rPr>
          <w:bCs/>
          <w:kern w:val="2"/>
          <w:szCs w:val="22"/>
          <w:lang w:bidi="hi-IN"/>
        </w:rPr>
      </w:pPr>
    </w:p>
    <w:p w:rsidRPr="006C50F3" w:rsidR="006C50F3" w:rsidP="006C50F3" w:rsidRDefault="006C50F3" w14:paraId="0B657115" w14:textId="727E2B43">
      <w:pPr>
        <w:pStyle w:val="Default"/>
        <w:jc w:val="both"/>
        <w:rPr>
          <w:bCs/>
          <w:kern w:val="2"/>
          <w:szCs w:val="22"/>
          <w:lang w:bidi="hi-IN"/>
        </w:rPr>
      </w:pPr>
      <w:r w:rsidRPr="006C50F3">
        <w:rPr>
          <w:bCs/>
          <w:kern w:val="2"/>
          <w:szCs w:val="22"/>
          <w:lang w:bidi="hi-IN"/>
        </w:rPr>
        <w:t xml:space="preserve">Les opérateurs économiques disposent des voies de recours suivantes : </w:t>
      </w:r>
    </w:p>
    <w:p w:rsidR="006C50F3" w:rsidP="006C50F3" w:rsidRDefault="006C50F3" w14:paraId="0D910023" w14:textId="77777777">
      <w:pPr>
        <w:pStyle w:val="Default"/>
        <w:spacing w:after="14"/>
        <w:jc w:val="both"/>
        <w:rPr>
          <w:bCs/>
          <w:kern w:val="2"/>
          <w:szCs w:val="22"/>
          <w:lang w:bidi="hi-IN"/>
        </w:rPr>
      </w:pPr>
    </w:p>
    <w:p w:rsidR="006C50F3" w:rsidP="006C50F3" w:rsidRDefault="006C50F3" w14:paraId="5E731981" w14:textId="77777777">
      <w:pPr>
        <w:pStyle w:val="Default"/>
        <w:numPr>
          <w:ilvl w:val="0"/>
          <w:numId w:val="61"/>
        </w:numPr>
        <w:spacing w:after="14"/>
        <w:jc w:val="both"/>
        <w:rPr>
          <w:bCs/>
          <w:kern w:val="2"/>
          <w:szCs w:val="22"/>
          <w:lang w:bidi="hi-IN"/>
        </w:rPr>
      </w:pPr>
      <w:r w:rsidRPr="006C50F3">
        <w:rPr>
          <w:bCs/>
          <w:kern w:val="2"/>
          <w:szCs w:val="22"/>
          <w:lang w:bidi="hi-IN"/>
        </w:rPr>
        <w:t xml:space="preserve">le recours en référé précontractuel avant la signature de l’accord-cadre, par application et dans les conditions des articles L.551-1 à L.551-12 du code de justice administrative (CJA) ; </w:t>
      </w:r>
    </w:p>
    <w:p w:rsidR="006C50F3" w:rsidP="006C50F3" w:rsidRDefault="006C50F3" w14:paraId="5F0F31E8" w14:textId="77777777">
      <w:pPr>
        <w:pStyle w:val="Default"/>
        <w:numPr>
          <w:ilvl w:val="0"/>
          <w:numId w:val="61"/>
        </w:numPr>
        <w:spacing w:after="14"/>
        <w:jc w:val="both"/>
        <w:rPr>
          <w:bCs/>
          <w:kern w:val="2"/>
          <w:szCs w:val="22"/>
          <w:lang w:bidi="hi-IN"/>
        </w:rPr>
      </w:pPr>
      <w:r w:rsidRPr="006C50F3">
        <w:rPr>
          <w:bCs/>
          <w:kern w:val="2"/>
          <w:szCs w:val="22"/>
          <w:lang w:bidi="hi-IN"/>
        </w:rPr>
        <w:t xml:space="preserve">un référé contractuel prévu aux articles L.551-13 à L.551-23 du CJA, et pouvant être exercé dans les conditions prévues à l'article R. 551-7 du CJA ; </w:t>
      </w:r>
    </w:p>
    <w:p w:rsidRPr="006C50F3" w:rsidR="006C50F3" w:rsidP="006C50F3" w:rsidRDefault="006C50F3" w14:paraId="41BC33E6" w14:textId="7C4430C0">
      <w:pPr>
        <w:pStyle w:val="Default"/>
        <w:numPr>
          <w:ilvl w:val="0"/>
          <w:numId w:val="61"/>
        </w:numPr>
        <w:spacing w:after="14"/>
        <w:jc w:val="both"/>
        <w:rPr>
          <w:bCs/>
          <w:kern w:val="2"/>
          <w:szCs w:val="22"/>
          <w:lang w:bidi="hi-IN"/>
        </w:rPr>
      </w:pPr>
      <w:r w:rsidRPr="006C50F3">
        <w:rPr>
          <w:bCs/>
          <w:kern w:val="2"/>
          <w:szCs w:val="22"/>
          <w:lang w:bidi="hi-IN"/>
        </w:rPr>
        <w:t xml:space="preserve">un recours en contestation de la validité du contrat dans les conditions posées notamment par la décision du Conseil d’Etat du 4 avril 2014, </w:t>
      </w:r>
      <w:proofErr w:type="spellStart"/>
      <w:r w:rsidRPr="006C50F3">
        <w:rPr>
          <w:bCs/>
          <w:kern w:val="2"/>
          <w:szCs w:val="22"/>
          <w:lang w:bidi="hi-IN"/>
        </w:rPr>
        <w:t>req</w:t>
      </w:r>
      <w:proofErr w:type="spellEnd"/>
      <w:r w:rsidRPr="006C50F3">
        <w:rPr>
          <w:bCs/>
          <w:kern w:val="2"/>
          <w:szCs w:val="22"/>
          <w:lang w:bidi="hi-IN"/>
        </w:rPr>
        <w:t xml:space="preserve">. n° 358994. </w:t>
      </w:r>
    </w:p>
    <w:p w:rsidRPr="006C50F3" w:rsidR="006C50F3" w:rsidP="006C50F3" w:rsidRDefault="006C50F3" w14:paraId="6C1FCE33" w14:textId="77777777">
      <w:pPr>
        <w:pStyle w:val="Default"/>
        <w:jc w:val="both"/>
        <w:rPr>
          <w:bCs/>
          <w:kern w:val="2"/>
          <w:szCs w:val="22"/>
          <w:lang w:bidi="hi-IN"/>
        </w:rPr>
      </w:pPr>
    </w:p>
    <w:p w:rsidRPr="006C50F3" w:rsidR="006C50F3" w:rsidP="006C50F3" w:rsidRDefault="006C50F3" w14:paraId="75CD7EE3" w14:textId="4F2D753C">
      <w:pPr>
        <w:pStyle w:val="texte"/>
        <w:rPr>
          <w:rFonts w:ascii="Arial" w:hAnsi="Arial"/>
          <w:bCs/>
          <w:color w:val="000000"/>
          <w:sz w:val="24"/>
          <w:lang w:eastAsia="zh-CN"/>
        </w:rPr>
      </w:pPr>
      <w:r w:rsidRPr="006C50F3">
        <w:rPr>
          <w:rFonts w:ascii="Arial" w:hAnsi="Arial"/>
          <w:bCs/>
          <w:color w:val="000000"/>
          <w:sz w:val="24"/>
          <w:lang w:eastAsia="zh-CN"/>
        </w:rPr>
        <w:t>Le tribunal administratif peut être saisi par l’application informatique «Télérecours citoyens» accessible à l’adresse internet www.telerecours.fr.</w:t>
      </w:r>
    </w:p>
    <w:sectPr w:rsidRPr="006C50F3" w:rsidR="006C50F3" w:rsidSect="00A7407E">
      <w:headerReference w:type="even" r:id="rId13"/>
      <w:headerReference w:type="default" r:id="rId14"/>
      <w:footerReference w:type="even" r:id="rId15"/>
      <w:footerReference w:type="default" r:id="rId16"/>
      <w:headerReference w:type="first" r:id="rId17"/>
      <w:footerReference w:type="first" r:id="rId18"/>
      <w:pgSz w:w="11906" w:h="16838" w:orient="portrait"/>
      <w:pgMar w:top="1134" w:right="1701" w:bottom="1134" w:left="1701" w:header="0" w:footer="347"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E14E2" w:rsidRDefault="009E14E2" w14:paraId="1C6E9248" w14:textId="77777777">
      <w:r>
        <w:separator/>
      </w:r>
    </w:p>
  </w:endnote>
  <w:endnote w:type="continuationSeparator" w:id="0">
    <w:p w:rsidR="009E14E2" w:rsidRDefault="009E14E2" w14:paraId="537CB083" w14:textId="77777777">
      <w:r>
        <w:continuationSeparator/>
      </w:r>
    </w:p>
  </w:endnote>
  <w:endnote w:type="continuationNotice" w:id="1">
    <w:p w:rsidR="009E14E2" w:rsidRDefault="009E14E2" w14:paraId="34247F9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tarSymbol">
    <w:altName w:val="Calibri"/>
    <w:charset w:val="02"/>
    <w:family w:val="auto"/>
    <w:pitch w:val="default"/>
  </w:font>
  <w:font w:name="Segoe UI">
    <w:panose1 w:val="020B0502040204020203"/>
    <w:charset w:val="00"/>
    <w:family w:val="swiss"/>
    <w:pitch w:val="variable"/>
    <w:sig w:usb0="E4002EFF" w:usb1="C000E47F" w:usb2="00000009" w:usb3="00000000" w:csb0="000001FF" w:csb1="00000000"/>
  </w:font>
  <w:font w:name="Futura Md BT">
    <w:altName w:val="Calibri"/>
    <w:charset w:val="00"/>
    <w:family w:val="swiss"/>
    <w:pitch w:val="variable"/>
    <w:sig w:usb0="800008E7" w:usb1="00000000" w:usb2="00000000" w:usb3="00000000" w:csb0="000001FB"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104" w:rsidRDefault="001D7104" w14:paraId="17BA6F7F" w14:textId="777777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952624355"/>
      <w:docPartObj>
        <w:docPartGallery w:val="Page Numbers (Bottom of Page)"/>
        <w:docPartUnique/>
      </w:docPartObj>
    </w:sdtPr>
    <w:sdtEndPr>
      <w:rPr>
        <w:rFonts w:ascii="Arial" w:hAnsi="Arial" w:cs="Arial"/>
        <w:sz w:val="18"/>
        <w:szCs w:val="18"/>
      </w:rPr>
    </w:sdtEndPr>
    <w:sdtContent>
      <w:p w:rsidRPr="00C3087D" w:rsidR="001A7C61" w:rsidRDefault="001A7C61" w14:paraId="0377068F" w14:textId="52B7334F">
        <w:pPr>
          <w:pStyle w:val="Pieddepage"/>
          <w:jc w:val="right"/>
          <w:rPr>
            <w:rFonts w:ascii="Arial" w:hAnsi="Arial" w:cs="Arial"/>
            <w:sz w:val="18"/>
            <w:szCs w:val="18"/>
          </w:rPr>
        </w:pPr>
        <w:r w:rsidRPr="00C3087D">
          <w:rPr>
            <w:rFonts w:ascii="Arial" w:hAnsi="Arial" w:cs="Arial"/>
            <w:sz w:val="18"/>
            <w:szCs w:val="18"/>
          </w:rPr>
          <w:t xml:space="preserve">Règlement de la consultation – Marché AMO </w:t>
        </w:r>
        <w:r w:rsidR="001D7104">
          <w:rPr>
            <w:rFonts w:ascii="Arial" w:hAnsi="Arial" w:cs="Arial"/>
            <w:sz w:val="18"/>
            <w:szCs w:val="18"/>
          </w:rPr>
          <w:t>[</w:t>
        </w:r>
        <w:r w:rsidRPr="001D7104" w:rsidR="001D7104">
          <w:rPr>
            <w:rFonts w:ascii="Arial" w:hAnsi="Arial" w:cs="Arial"/>
            <w:sz w:val="18"/>
            <w:szCs w:val="18"/>
            <w:highlight w:val="yellow"/>
          </w:rPr>
          <w:t>ANNÉE</w:t>
        </w:r>
        <w:r w:rsidR="001D7104">
          <w:rPr>
            <w:rFonts w:ascii="Arial" w:hAnsi="Arial" w:cs="Arial"/>
            <w:sz w:val="18"/>
            <w:szCs w:val="18"/>
          </w:rPr>
          <w:t>]</w:t>
        </w:r>
        <w:r w:rsidR="00C3087D">
          <w:rPr>
            <w:rFonts w:ascii="Arial" w:hAnsi="Arial" w:cs="Arial"/>
            <w:sz w:val="18"/>
            <w:szCs w:val="18"/>
          </w:rPr>
          <w:t xml:space="preserve"> </w:t>
        </w:r>
        <w:r w:rsidRPr="00C3087D" w:rsidR="00C3087D">
          <w:rPr>
            <w:rFonts w:ascii="Arial" w:hAnsi="Arial" w:cs="Arial"/>
            <w:sz w:val="18"/>
            <w:szCs w:val="18"/>
          </w:rPr>
          <w:t>-</w:t>
        </w:r>
        <w:r w:rsidR="00C3087D">
          <w:rPr>
            <w:rFonts w:ascii="Arial" w:hAnsi="Arial" w:cs="Arial"/>
            <w:sz w:val="18"/>
            <w:szCs w:val="18"/>
          </w:rPr>
          <w:t xml:space="preserve">   </w:t>
        </w:r>
        <w:r w:rsidRPr="00C3087D" w:rsidR="00C3087D">
          <w:rPr>
            <w:rFonts w:ascii="Arial" w:hAnsi="Arial" w:cs="Arial"/>
            <w:sz w:val="18"/>
            <w:szCs w:val="18"/>
          </w:rPr>
          <w:t xml:space="preserve"> </w:t>
        </w:r>
        <w:r w:rsidRPr="00C3087D">
          <w:rPr>
            <w:rFonts w:ascii="Arial" w:hAnsi="Arial" w:cs="Arial"/>
            <w:sz w:val="18"/>
            <w:szCs w:val="18"/>
          </w:rPr>
          <w:fldChar w:fldCharType="begin"/>
        </w:r>
        <w:r w:rsidRPr="00C3087D">
          <w:rPr>
            <w:rFonts w:ascii="Arial" w:hAnsi="Arial" w:cs="Arial"/>
            <w:sz w:val="18"/>
            <w:szCs w:val="18"/>
          </w:rPr>
          <w:instrText>PAGE   \* MERGEFORMAT</w:instrText>
        </w:r>
        <w:r w:rsidRPr="00C3087D">
          <w:rPr>
            <w:rFonts w:ascii="Arial" w:hAnsi="Arial" w:cs="Arial"/>
            <w:sz w:val="18"/>
            <w:szCs w:val="18"/>
          </w:rPr>
          <w:fldChar w:fldCharType="separate"/>
        </w:r>
        <w:r w:rsidRPr="00C3087D">
          <w:rPr>
            <w:rFonts w:ascii="Arial" w:hAnsi="Arial" w:cs="Arial"/>
            <w:sz w:val="18"/>
            <w:szCs w:val="18"/>
          </w:rPr>
          <w:t>2</w:t>
        </w:r>
        <w:r w:rsidRPr="00C3087D">
          <w:rPr>
            <w:rFonts w:ascii="Arial" w:hAnsi="Arial" w:cs="Arial"/>
            <w:sz w:val="18"/>
            <w:szCs w:val="18"/>
          </w:rPr>
          <w:fldChar w:fldCharType="end"/>
        </w:r>
        <w:r w:rsidR="00C4193C">
          <w:rPr>
            <w:rFonts w:ascii="Arial" w:hAnsi="Arial" w:cs="Arial"/>
            <w:sz w:val="18"/>
            <w:szCs w:val="18"/>
          </w:rPr>
          <w:t>/15</w:t>
        </w:r>
      </w:p>
    </w:sdtContent>
  </w:sdt>
  <w:p w:rsidR="00D23DAF" w:rsidRDefault="00D23DAF" w14:paraId="7A434820" w14:textId="77777777">
    <w:pPr>
      <w:rPr>
        <w:rFonts w:ascii="Futura Lt BT" w:hAnsi="Futura Lt BT"/>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104" w:rsidRDefault="001D7104" w14:paraId="4DA07323"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E14E2" w:rsidRDefault="009E14E2" w14:paraId="53F252EC" w14:textId="77777777">
      <w:r>
        <w:separator/>
      </w:r>
    </w:p>
  </w:footnote>
  <w:footnote w:type="continuationSeparator" w:id="0">
    <w:p w:rsidR="009E14E2" w:rsidRDefault="009E14E2" w14:paraId="213B7A79" w14:textId="77777777">
      <w:r>
        <w:continuationSeparator/>
      </w:r>
    </w:p>
  </w:footnote>
  <w:footnote w:type="continuationNotice" w:id="1">
    <w:p w:rsidR="009E14E2" w:rsidRDefault="009E14E2" w14:paraId="1362749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104" w:rsidRDefault="001D7104" w14:paraId="559366BD"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104" w:rsidRDefault="001D7104" w14:paraId="329D7290" w14:textId="7777777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104" w:rsidRDefault="001D7104" w14:paraId="413A54C9"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6" style="width:10.8pt;height:10.8pt" o:bullet="t" type="#_x0000_t75">
        <v:imagedata o:title="msoE3F5" r:id="rId1"/>
      </v:shape>
    </w:pict>
  </w:numPicBullet>
  <w:abstractNum w:abstractNumId="0" w15:restartNumberingAfterBreak="0">
    <w:nsid w:val="FE027C6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E372E"/>
    <w:multiLevelType w:val="hybridMultilevel"/>
    <w:tmpl w:val="2F7AC854"/>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01733B73"/>
    <w:multiLevelType w:val="hybridMultilevel"/>
    <w:tmpl w:val="E9C6D9C8"/>
    <w:lvl w:ilvl="0" w:tplc="C41E634E">
      <w:start w:val="2"/>
      <w:numFmt w:val="bullet"/>
      <w:lvlText w:val="-"/>
      <w:lvlJc w:val="left"/>
      <w:pPr>
        <w:ind w:left="1080" w:hanging="360"/>
      </w:pPr>
      <w:rPr>
        <w:rFonts w:hint="default" w:ascii="Times New Roman" w:hAnsi="Times New Roman" w:eastAsia="Times New Roman" w:cs="Times New Roman"/>
        <w:u w:val="none"/>
      </w:rPr>
    </w:lvl>
    <w:lvl w:ilvl="1" w:tplc="040C0003" w:tentative="1">
      <w:start w:val="1"/>
      <w:numFmt w:val="bullet"/>
      <w:lvlText w:val="o"/>
      <w:lvlJc w:val="left"/>
      <w:pPr>
        <w:ind w:left="1800" w:hanging="360"/>
      </w:pPr>
      <w:rPr>
        <w:rFonts w:hint="default" w:ascii="Courier New" w:hAnsi="Courier New" w:cs="Courier New"/>
      </w:rPr>
    </w:lvl>
    <w:lvl w:ilvl="2" w:tplc="040C0005" w:tentative="1">
      <w:start w:val="1"/>
      <w:numFmt w:val="bullet"/>
      <w:lvlText w:val=""/>
      <w:lvlJc w:val="left"/>
      <w:pPr>
        <w:ind w:left="2520" w:hanging="360"/>
      </w:pPr>
      <w:rPr>
        <w:rFonts w:hint="default" w:ascii="Wingdings" w:hAnsi="Wingdings"/>
      </w:rPr>
    </w:lvl>
    <w:lvl w:ilvl="3" w:tplc="040C0001" w:tentative="1">
      <w:start w:val="1"/>
      <w:numFmt w:val="bullet"/>
      <w:lvlText w:val=""/>
      <w:lvlJc w:val="left"/>
      <w:pPr>
        <w:ind w:left="3240" w:hanging="360"/>
      </w:pPr>
      <w:rPr>
        <w:rFonts w:hint="default" w:ascii="Symbol" w:hAnsi="Symbol"/>
      </w:rPr>
    </w:lvl>
    <w:lvl w:ilvl="4" w:tplc="040C0003" w:tentative="1">
      <w:start w:val="1"/>
      <w:numFmt w:val="bullet"/>
      <w:lvlText w:val="o"/>
      <w:lvlJc w:val="left"/>
      <w:pPr>
        <w:ind w:left="3960" w:hanging="360"/>
      </w:pPr>
      <w:rPr>
        <w:rFonts w:hint="default" w:ascii="Courier New" w:hAnsi="Courier New" w:cs="Courier New"/>
      </w:rPr>
    </w:lvl>
    <w:lvl w:ilvl="5" w:tplc="040C0005" w:tentative="1">
      <w:start w:val="1"/>
      <w:numFmt w:val="bullet"/>
      <w:lvlText w:val=""/>
      <w:lvlJc w:val="left"/>
      <w:pPr>
        <w:ind w:left="4680" w:hanging="360"/>
      </w:pPr>
      <w:rPr>
        <w:rFonts w:hint="default" w:ascii="Wingdings" w:hAnsi="Wingdings"/>
      </w:rPr>
    </w:lvl>
    <w:lvl w:ilvl="6" w:tplc="040C0001" w:tentative="1">
      <w:start w:val="1"/>
      <w:numFmt w:val="bullet"/>
      <w:lvlText w:val=""/>
      <w:lvlJc w:val="left"/>
      <w:pPr>
        <w:ind w:left="5400" w:hanging="360"/>
      </w:pPr>
      <w:rPr>
        <w:rFonts w:hint="default" w:ascii="Symbol" w:hAnsi="Symbol"/>
      </w:rPr>
    </w:lvl>
    <w:lvl w:ilvl="7" w:tplc="040C0003" w:tentative="1">
      <w:start w:val="1"/>
      <w:numFmt w:val="bullet"/>
      <w:lvlText w:val="o"/>
      <w:lvlJc w:val="left"/>
      <w:pPr>
        <w:ind w:left="6120" w:hanging="360"/>
      </w:pPr>
      <w:rPr>
        <w:rFonts w:hint="default" w:ascii="Courier New" w:hAnsi="Courier New" w:cs="Courier New"/>
      </w:rPr>
    </w:lvl>
    <w:lvl w:ilvl="8" w:tplc="040C0005" w:tentative="1">
      <w:start w:val="1"/>
      <w:numFmt w:val="bullet"/>
      <w:lvlText w:val=""/>
      <w:lvlJc w:val="left"/>
      <w:pPr>
        <w:ind w:left="6840" w:hanging="360"/>
      </w:pPr>
      <w:rPr>
        <w:rFonts w:hint="default" w:ascii="Wingdings" w:hAnsi="Wingdings"/>
      </w:rPr>
    </w:lvl>
  </w:abstractNum>
  <w:abstractNum w:abstractNumId="3" w15:restartNumberingAfterBreak="0">
    <w:nsid w:val="05124393"/>
    <w:multiLevelType w:val="hybridMultilevel"/>
    <w:tmpl w:val="4E22E4A8"/>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4" w15:restartNumberingAfterBreak="0">
    <w:nsid w:val="083471E2"/>
    <w:multiLevelType w:val="hybridMultilevel"/>
    <w:tmpl w:val="7250E7C2"/>
    <w:lvl w:ilvl="0" w:tplc="040C0001">
      <w:start w:val="1"/>
      <w:numFmt w:val="bullet"/>
      <w:lvlText w:val=""/>
      <w:lvlJc w:val="left"/>
      <w:pPr>
        <w:ind w:left="3697" w:hanging="360"/>
      </w:pPr>
      <w:rPr>
        <w:rFonts w:hint="default" w:ascii="Symbol" w:hAnsi="Symbol"/>
      </w:rPr>
    </w:lvl>
    <w:lvl w:ilvl="1" w:tplc="040C0003">
      <w:start w:val="1"/>
      <w:numFmt w:val="bullet"/>
      <w:lvlText w:val="o"/>
      <w:lvlJc w:val="left"/>
      <w:pPr>
        <w:ind w:left="4417" w:hanging="360"/>
      </w:pPr>
      <w:rPr>
        <w:rFonts w:hint="default" w:ascii="Courier New" w:hAnsi="Courier New" w:cs="Courier New"/>
      </w:rPr>
    </w:lvl>
    <w:lvl w:ilvl="2" w:tplc="040C0005" w:tentative="1">
      <w:start w:val="1"/>
      <w:numFmt w:val="bullet"/>
      <w:lvlText w:val=""/>
      <w:lvlJc w:val="left"/>
      <w:pPr>
        <w:ind w:left="5137" w:hanging="360"/>
      </w:pPr>
      <w:rPr>
        <w:rFonts w:hint="default" w:ascii="Wingdings" w:hAnsi="Wingdings"/>
      </w:rPr>
    </w:lvl>
    <w:lvl w:ilvl="3" w:tplc="040C0001" w:tentative="1">
      <w:start w:val="1"/>
      <w:numFmt w:val="bullet"/>
      <w:lvlText w:val=""/>
      <w:lvlJc w:val="left"/>
      <w:pPr>
        <w:ind w:left="5857" w:hanging="360"/>
      </w:pPr>
      <w:rPr>
        <w:rFonts w:hint="default" w:ascii="Symbol" w:hAnsi="Symbol"/>
      </w:rPr>
    </w:lvl>
    <w:lvl w:ilvl="4" w:tplc="040C0003" w:tentative="1">
      <w:start w:val="1"/>
      <w:numFmt w:val="bullet"/>
      <w:lvlText w:val="o"/>
      <w:lvlJc w:val="left"/>
      <w:pPr>
        <w:ind w:left="6577" w:hanging="360"/>
      </w:pPr>
      <w:rPr>
        <w:rFonts w:hint="default" w:ascii="Courier New" w:hAnsi="Courier New" w:cs="Courier New"/>
      </w:rPr>
    </w:lvl>
    <w:lvl w:ilvl="5" w:tplc="040C0005" w:tentative="1">
      <w:start w:val="1"/>
      <w:numFmt w:val="bullet"/>
      <w:lvlText w:val=""/>
      <w:lvlJc w:val="left"/>
      <w:pPr>
        <w:ind w:left="7297" w:hanging="360"/>
      </w:pPr>
      <w:rPr>
        <w:rFonts w:hint="default" w:ascii="Wingdings" w:hAnsi="Wingdings"/>
      </w:rPr>
    </w:lvl>
    <w:lvl w:ilvl="6" w:tplc="040C0001" w:tentative="1">
      <w:start w:val="1"/>
      <w:numFmt w:val="bullet"/>
      <w:lvlText w:val=""/>
      <w:lvlJc w:val="left"/>
      <w:pPr>
        <w:ind w:left="8017" w:hanging="360"/>
      </w:pPr>
      <w:rPr>
        <w:rFonts w:hint="default" w:ascii="Symbol" w:hAnsi="Symbol"/>
      </w:rPr>
    </w:lvl>
    <w:lvl w:ilvl="7" w:tplc="040C0003" w:tentative="1">
      <w:start w:val="1"/>
      <w:numFmt w:val="bullet"/>
      <w:lvlText w:val="o"/>
      <w:lvlJc w:val="left"/>
      <w:pPr>
        <w:ind w:left="8737" w:hanging="360"/>
      </w:pPr>
      <w:rPr>
        <w:rFonts w:hint="default" w:ascii="Courier New" w:hAnsi="Courier New" w:cs="Courier New"/>
      </w:rPr>
    </w:lvl>
    <w:lvl w:ilvl="8" w:tplc="040C0005" w:tentative="1">
      <w:start w:val="1"/>
      <w:numFmt w:val="bullet"/>
      <w:lvlText w:val=""/>
      <w:lvlJc w:val="left"/>
      <w:pPr>
        <w:ind w:left="9457" w:hanging="360"/>
      </w:pPr>
      <w:rPr>
        <w:rFonts w:hint="default" w:ascii="Wingdings" w:hAnsi="Wingdings"/>
      </w:rPr>
    </w:lvl>
  </w:abstractNum>
  <w:abstractNum w:abstractNumId="5" w15:restartNumberingAfterBreak="0">
    <w:nsid w:val="084D2327"/>
    <w:multiLevelType w:val="hybridMultilevel"/>
    <w:tmpl w:val="FEB878A4"/>
    <w:lvl w:ilvl="0" w:tplc="C9425BDE">
      <w:start w:val="5"/>
      <w:numFmt w:val="bullet"/>
      <w:lvlText w:val="-"/>
      <w:lvlJc w:val="left"/>
      <w:pPr>
        <w:ind w:left="720" w:hanging="360"/>
      </w:pPr>
      <w:rPr>
        <w:rFonts w:hint="default" w:ascii="Futura Lt BT" w:hAnsi="Futura Lt BT"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08B52964"/>
    <w:multiLevelType w:val="hybridMultilevel"/>
    <w:tmpl w:val="4C20C0F6"/>
    <w:lvl w:ilvl="0" w:tplc="040C0007">
      <w:start w:val="1"/>
      <w:numFmt w:val="bullet"/>
      <w:lvlText w:val=""/>
      <w:lvlPicBulletId w:val="0"/>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09BB709A"/>
    <w:multiLevelType w:val="hybridMultilevel"/>
    <w:tmpl w:val="344CCB1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0FAC6778"/>
    <w:multiLevelType w:val="hybridMultilevel"/>
    <w:tmpl w:val="4DDC502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149C47A2"/>
    <w:multiLevelType w:val="hybridMultilevel"/>
    <w:tmpl w:val="CBE0E8C2"/>
    <w:lvl w:ilvl="0" w:tplc="040C0001">
      <w:start w:val="1"/>
      <w:numFmt w:val="bullet"/>
      <w:lvlText w:val=""/>
      <w:lvlJc w:val="left"/>
      <w:pPr>
        <w:tabs>
          <w:tab w:val="num" w:pos="720"/>
        </w:tabs>
        <w:ind w:left="720" w:hanging="360"/>
      </w:pPr>
      <w:rPr>
        <w:rFonts w:hint="default" w:ascii="Symbol" w:hAnsi="Symbol"/>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7862263"/>
    <w:multiLevelType w:val="hybridMultilevel"/>
    <w:tmpl w:val="F2181BB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18C14D21"/>
    <w:multiLevelType w:val="hybridMultilevel"/>
    <w:tmpl w:val="828A75A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1ABA7669"/>
    <w:multiLevelType w:val="multilevel"/>
    <w:tmpl w:val="1A663232"/>
    <w:lvl w:ilvl="0">
      <w:start w:val="1"/>
      <w:numFmt w:val="bullet"/>
      <w:lvlText w:val=""/>
      <w:lvlJc w:val="left"/>
      <w:pPr>
        <w:ind w:left="1069" w:hanging="360"/>
      </w:pPr>
      <w:rPr>
        <w:rFonts w:hint="default" w:ascii="Symbol" w:hAnsi="Symbol"/>
      </w:rPr>
    </w:lvl>
    <w:lvl w:ilvl="1">
      <w:start w:val="1"/>
      <w:numFmt w:val="bullet"/>
      <w:lvlText w:val=""/>
      <w:lvlJc w:val="left"/>
      <w:pPr>
        <w:ind w:left="1429" w:hanging="360"/>
      </w:pPr>
      <w:rPr>
        <w:rFonts w:hint="default" w:ascii="Wingdings" w:hAnsi="Wingdings"/>
      </w:r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13" w15:restartNumberingAfterBreak="0">
    <w:nsid w:val="1C7741C1"/>
    <w:multiLevelType w:val="hybridMultilevel"/>
    <w:tmpl w:val="76FACB62"/>
    <w:lvl w:ilvl="0" w:tplc="040C0001">
      <w:start w:val="1"/>
      <w:numFmt w:val="bullet"/>
      <w:lvlText w:val=""/>
      <w:lvlJc w:val="left"/>
      <w:pPr>
        <w:ind w:left="360" w:hanging="360"/>
      </w:pPr>
      <w:rPr>
        <w:rFonts w:hint="default" w:ascii="Symbol" w:hAnsi="Symbol"/>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14" w15:restartNumberingAfterBreak="0">
    <w:nsid w:val="1CA655BC"/>
    <w:multiLevelType w:val="hybridMultilevel"/>
    <w:tmpl w:val="C3EE1008"/>
    <w:lvl w:ilvl="0" w:tplc="311A2148">
      <w:numFmt w:val="bullet"/>
      <w:pStyle w:val="Puce"/>
      <w:lvlText w:val="-"/>
      <w:lvlJc w:val="left"/>
      <w:pPr>
        <w:ind w:left="720" w:hanging="360"/>
      </w:pPr>
      <w:rPr>
        <w:rFonts w:hint="default" w:ascii="Futura Lt BT" w:hAnsi="Futura Lt BT" w:eastAsia="Arial Unicode MS"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5" w15:restartNumberingAfterBreak="0">
    <w:nsid w:val="2324442C"/>
    <w:multiLevelType w:val="hybridMultilevel"/>
    <w:tmpl w:val="03C6156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6" w15:restartNumberingAfterBreak="0">
    <w:nsid w:val="2B7A1D22"/>
    <w:multiLevelType w:val="hybridMultilevel"/>
    <w:tmpl w:val="9F3C534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2F2B3F0E"/>
    <w:multiLevelType w:val="hybridMultilevel"/>
    <w:tmpl w:val="79CC1E72"/>
    <w:lvl w:ilvl="0" w:tplc="040C0001">
      <w:start w:val="1"/>
      <w:numFmt w:val="bullet"/>
      <w:lvlText w:val=""/>
      <w:lvlJc w:val="left"/>
      <w:pPr>
        <w:ind w:left="360" w:hanging="360"/>
      </w:pPr>
      <w:rPr>
        <w:rFonts w:hint="default" w:ascii="Symbol" w:hAnsi="Symbol"/>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18" w15:restartNumberingAfterBreak="0">
    <w:nsid w:val="30D7682B"/>
    <w:multiLevelType w:val="hybridMultilevel"/>
    <w:tmpl w:val="E81635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481064A"/>
    <w:multiLevelType w:val="hybridMultilevel"/>
    <w:tmpl w:val="AA9CBA50"/>
    <w:lvl w:ilvl="0" w:tplc="9BFA43F0">
      <w:start w:val="1"/>
      <w:numFmt w:val="bullet"/>
      <w:lvlText w:val=""/>
      <w:lvlJc w:val="left"/>
      <w:pPr>
        <w:ind w:left="360" w:hanging="360"/>
      </w:pPr>
      <w:rPr>
        <w:rFonts w:hint="default" w:ascii="Symbol" w:hAnsi="Symbol"/>
        <w:sz w:val="10"/>
        <w:szCs w:val="10"/>
      </w:rPr>
    </w:lvl>
    <w:lvl w:ilvl="1" w:tplc="A9EC4D32">
      <w:numFmt w:val="bullet"/>
      <w:lvlText w:val="-"/>
      <w:lvlJc w:val="left"/>
      <w:pPr>
        <w:ind w:left="1080" w:hanging="360"/>
      </w:pPr>
      <w:rPr>
        <w:rFonts w:hint="default" w:ascii="Futura Lt BT" w:hAnsi="Futura Lt BT" w:eastAsia="Arial Unicode MS" w:cs="Arial"/>
      </w:rPr>
    </w:lvl>
    <w:lvl w:ilvl="2" w:tplc="3B8A753C">
      <w:start w:val="1"/>
      <w:numFmt w:val="bullet"/>
      <w:lvlText w:val=""/>
      <w:lvlJc w:val="left"/>
      <w:pPr>
        <w:ind w:left="1800" w:hanging="360"/>
      </w:pPr>
      <w:rPr>
        <w:rFonts w:hint="default" w:ascii="Wingdings" w:hAnsi="Wingdings"/>
        <w:sz w:val="18"/>
        <w:szCs w:val="18"/>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20" w15:restartNumberingAfterBreak="0">
    <w:nsid w:val="39652736"/>
    <w:multiLevelType w:val="hybridMultilevel"/>
    <w:tmpl w:val="458A2E62"/>
    <w:lvl w:ilvl="0" w:tplc="DA44FDB2">
      <w:numFmt w:val="bullet"/>
      <w:lvlText w:val="•"/>
      <w:lvlJc w:val="left"/>
      <w:pPr>
        <w:ind w:left="720" w:hanging="360"/>
      </w:pPr>
      <w:rPr>
        <w:rFonts w:hint="default" w:ascii="Segoe UI Semilight" w:hAnsi="Segoe UI Semilight" w:eastAsia="Arial Unicode MS" w:cs="Times New Roman"/>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21" w15:restartNumberingAfterBreak="0">
    <w:nsid w:val="3BCC2FC0"/>
    <w:multiLevelType w:val="hybridMultilevel"/>
    <w:tmpl w:val="21BCA2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CC3EEE"/>
    <w:multiLevelType w:val="hybridMultilevel"/>
    <w:tmpl w:val="08A63F6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3C9435C6"/>
    <w:multiLevelType w:val="hybridMultilevel"/>
    <w:tmpl w:val="B1105CF6"/>
    <w:lvl w:ilvl="0" w:tplc="4F6C6792">
      <w:numFmt w:val="bullet"/>
      <w:lvlText w:val="•"/>
      <w:lvlJc w:val="left"/>
      <w:pPr>
        <w:ind w:left="720" w:hanging="360"/>
      </w:pPr>
      <w:rPr>
        <w:rFonts w:hint="default" w:ascii="Futura Lt BT" w:hAnsi="Futura Lt BT" w:eastAsia="Arial Unicode MS"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402E68D1"/>
    <w:multiLevelType w:val="hybridMultilevel"/>
    <w:tmpl w:val="1244FCF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1BE5D1C"/>
    <w:multiLevelType w:val="hybridMultilevel"/>
    <w:tmpl w:val="9E2ED9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1E51E67"/>
    <w:multiLevelType w:val="hybridMultilevel"/>
    <w:tmpl w:val="FCEC8102"/>
    <w:lvl w:ilvl="0" w:tplc="040C0001">
      <w:start w:val="1"/>
      <w:numFmt w:val="bullet"/>
      <w:lvlText w:val=""/>
      <w:lvlJc w:val="left"/>
      <w:pPr>
        <w:ind w:left="360" w:hanging="360"/>
      </w:pPr>
      <w:rPr>
        <w:rFonts w:hint="default" w:ascii="Symbol" w:hAnsi="Symbol"/>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27" w15:restartNumberingAfterBreak="0">
    <w:nsid w:val="4A17072F"/>
    <w:multiLevelType w:val="multilevel"/>
    <w:tmpl w:val="6B80A51E"/>
    <w:lvl w:ilvl="0">
      <w:start w:val="1"/>
      <w:numFmt w:val="none"/>
      <w:pStyle w:val="Titre1"/>
      <w:suff w:val="nothing"/>
      <w:lvlText w:val=""/>
      <w:lvlJc w:val="left"/>
      <w:pPr>
        <w:tabs>
          <w:tab w:val="num" w:pos="432"/>
        </w:tabs>
        <w:ind w:left="432" w:hanging="432"/>
      </w:pPr>
    </w:lvl>
    <w:lvl w:ilvl="1">
      <w:start w:val="1"/>
      <w:numFmt w:val="none"/>
      <w:pStyle w:val="Titre2"/>
      <w:suff w:val="nothing"/>
      <w:lvlText w:val=""/>
      <w:lvlJc w:val="left"/>
      <w:pPr>
        <w:tabs>
          <w:tab w:val="num" w:pos="576"/>
        </w:tabs>
        <w:ind w:left="576" w:hanging="576"/>
      </w:pPr>
    </w:lvl>
    <w:lvl w:ilvl="2">
      <w:start w:val="1"/>
      <w:numFmt w:val="none"/>
      <w:pStyle w:val="Titre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8" w15:restartNumberingAfterBreak="0">
    <w:nsid w:val="4A254295"/>
    <w:multiLevelType w:val="hybridMultilevel"/>
    <w:tmpl w:val="03CE46B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9" w15:restartNumberingAfterBreak="0">
    <w:nsid w:val="4C80222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9E1404"/>
    <w:multiLevelType w:val="hybridMultilevel"/>
    <w:tmpl w:val="2566327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1" w15:restartNumberingAfterBreak="0">
    <w:nsid w:val="4EA85915"/>
    <w:multiLevelType w:val="hybridMultilevel"/>
    <w:tmpl w:val="63508D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F9B25A2"/>
    <w:multiLevelType w:val="hybridMultilevel"/>
    <w:tmpl w:val="E460CA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4FD43CCF"/>
    <w:multiLevelType w:val="hybridMultilevel"/>
    <w:tmpl w:val="3C76CDF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4" w15:restartNumberingAfterBreak="0">
    <w:nsid w:val="56250A55"/>
    <w:multiLevelType w:val="hybridMultilevel"/>
    <w:tmpl w:val="39503B4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5" w15:restartNumberingAfterBreak="0">
    <w:nsid w:val="58A3396F"/>
    <w:multiLevelType w:val="hybridMultilevel"/>
    <w:tmpl w:val="8B829A5C"/>
    <w:lvl w:ilvl="0" w:tplc="040C0001">
      <w:start w:val="1"/>
      <w:numFmt w:val="bullet"/>
      <w:lvlText w:val=""/>
      <w:lvlJc w:val="left"/>
      <w:pPr>
        <w:ind w:left="360" w:hanging="360"/>
      </w:pPr>
      <w:rPr>
        <w:rFonts w:hint="default" w:ascii="Symbol" w:hAnsi="Symbol"/>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36" w15:restartNumberingAfterBreak="0">
    <w:nsid w:val="59B00698"/>
    <w:multiLevelType w:val="hybridMultilevel"/>
    <w:tmpl w:val="4434F7E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7" w15:restartNumberingAfterBreak="0">
    <w:nsid w:val="5A511B89"/>
    <w:multiLevelType w:val="hybridMultilevel"/>
    <w:tmpl w:val="82F8F472"/>
    <w:lvl w:ilvl="0" w:tplc="040C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8" w15:restartNumberingAfterBreak="0">
    <w:nsid w:val="5B477AD0"/>
    <w:multiLevelType w:val="hybridMultilevel"/>
    <w:tmpl w:val="CBCCC956"/>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9" w15:restartNumberingAfterBreak="0">
    <w:nsid w:val="5BA34F7A"/>
    <w:multiLevelType w:val="hybridMultilevel"/>
    <w:tmpl w:val="DECCD90A"/>
    <w:lvl w:ilvl="0" w:tplc="040C0001">
      <w:start w:val="1"/>
      <w:numFmt w:val="bullet"/>
      <w:lvlText w:val=""/>
      <w:lvlJc w:val="left"/>
      <w:pPr>
        <w:ind w:left="360" w:hanging="360"/>
      </w:pPr>
      <w:rPr>
        <w:rFonts w:hint="default" w:ascii="Symbol" w:hAnsi="Symbol"/>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40" w15:restartNumberingAfterBreak="0">
    <w:nsid w:val="5EBF1005"/>
    <w:multiLevelType w:val="hybridMultilevel"/>
    <w:tmpl w:val="8F8C7D92"/>
    <w:lvl w:ilvl="0" w:tplc="2A740AD2">
      <w:start w:val="1"/>
      <w:numFmt w:val="bullet"/>
      <w:lvlText w:val=""/>
      <w:lvlJc w:val="left"/>
      <w:pPr>
        <w:ind w:left="567" w:hanging="360"/>
      </w:pPr>
      <w:rPr>
        <w:rFonts w:hint="default" w:ascii="Symbol" w:hAnsi="Symbol"/>
        <w:b w:val="0"/>
        <w:sz w:val="10"/>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1" w15:restartNumberingAfterBreak="0">
    <w:nsid w:val="602359B5"/>
    <w:multiLevelType w:val="hybridMultilevel"/>
    <w:tmpl w:val="56520DEE"/>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2" w15:restartNumberingAfterBreak="0">
    <w:nsid w:val="60A203AC"/>
    <w:multiLevelType w:val="hybridMultilevel"/>
    <w:tmpl w:val="46F8F5B2"/>
    <w:lvl w:ilvl="0" w:tplc="9BFA43F0">
      <w:start w:val="1"/>
      <w:numFmt w:val="bullet"/>
      <w:lvlText w:val=""/>
      <w:lvlJc w:val="left"/>
      <w:pPr>
        <w:ind w:left="360" w:hanging="360"/>
      </w:pPr>
      <w:rPr>
        <w:rFonts w:hint="default" w:ascii="Symbol" w:hAnsi="Symbol"/>
        <w:sz w:val="10"/>
        <w:szCs w:val="10"/>
      </w:rPr>
    </w:lvl>
    <w:lvl w:ilvl="1" w:tplc="6204CAA0">
      <w:numFmt w:val="bullet"/>
      <w:pStyle w:val="puce0"/>
      <w:lvlText w:val="-"/>
      <w:lvlJc w:val="left"/>
      <w:pPr>
        <w:ind w:left="1080" w:hanging="360"/>
      </w:pPr>
      <w:rPr>
        <w:rFonts w:hint="default" w:ascii="Futura Lt BT" w:hAnsi="Futura Lt BT" w:eastAsia="Arial Unicode MS" w:cs="Arial"/>
      </w:rPr>
    </w:lvl>
    <w:lvl w:ilvl="2" w:tplc="FA36903A">
      <w:start w:val="2"/>
      <w:numFmt w:val="bullet"/>
      <w:lvlText w:val="-"/>
      <w:lvlJc w:val="left"/>
      <w:pPr>
        <w:ind w:left="1800" w:hanging="360"/>
      </w:pPr>
      <w:rPr>
        <w:rFonts w:hint="default" w:ascii="Futura Lt BT" w:hAnsi="Futura Lt BT" w:eastAsia="Arial Unicode MS" w:cs="Arial"/>
        <w:sz w:val="18"/>
        <w:szCs w:val="18"/>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43" w15:restartNumberingAfterBreak="0">
    <w:nsid w:val="60E508A7"/>
    <w:multiLevelType w:val="hybridMultilevel"/>
    <w:tmpl w:val="636EE61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4" w15:restartNumberingAfterBreak="0">
    <w:nsid w:val="61541DB4"/>
    <w:multiLevelType w:val="hybridMultilevel"/>
    <w:tmpl w:val="69E28D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3E934F8"/>
    <w:multiLevelType w:val="hybridMultilevel"/>
    <w:tmpl w:val="4956FAF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6" w15:restartNumberingAfterBreak="0">
    <w:nsid w:val="651A5BFE"/>
    <w:multiLevelType w:val="hybridMultilevel"/>
    <w:tmpl w:val="C3F2AF10"/>
    <w:lvl w:ilvl="0" w:tplc="040C0001">
      <w:start w:val="1"/>
      <w:numFmt w:val="bullet"/>
      <w:lvlText w:val=""/>
      <w:lvlJc w:val="left"/>
      <w:pPr>
        <w:ind w:left="360" w:hanging="360"/>
      </w:pPr>
      <w:rPr>
        <w:rFonts w:hint="default" w:ascii="Symbol" w:hAnsi="Symbol"/>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47" w15:restartNumberingAfterBreak="0">
    <w:nsid w:val="66C572F4"/>
    <w:multiLevelType w:val="hybridMultilevel"/>
    <w:tmpl w:val="A39ADA9C"/>
    <w:lvl w:ilvl="0" w:tplc="40E03590">
      <w:start w:val="1"/>
      <w:numFmt w:val="bullet"/>
      <w:pStyle w:val="puce1"/>
      <w:lvlText w:val=""/>
      <w:lvlJc w:val="left"/>
      <w:pPr>
        <w:ind w:left="360" w:hanging="360"/>
      </w:pPr>
      <w:rPr>
        <w:rFonts w:hint="default" w:ascii="Symbol" w:hAnsi="Symbol"/>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48" w15:restartNumberingAfterBreak="0">
    <w:nsid w:val="69F402AB"/>
    <w:multiLevelType w:val="hybridMultilevel"/>
    <w:tmpl w:val="CDE8E0EA"/>
    <w:lvl w:ilvl="0" w:tplc="C41E634E">
      <w:start w:val="2"/>
      <w:numFmt w:val="bullet"/>
      <w:lvlText w:val="-"/>
      <w:lvlJc w:val="left"/>
      <w:pPr>
        <w:ind w:left="1080" w:hanging="360"/>
      </w:pPr>
      <w:rPr>
        <w:rFonts w:hint="default" w:ascii="Times New Roman" w:hAnsi="Times New Roman" w:eastAsia="Times New Roman" w:cs="Times New Roman"/>
        <w:u w:val="none"/>
      </w:rPr>
    </w:lvl>
    <w:lvl w:ilvl="1" w:tplc="040C0003" w:tentative="1">
      <w:start w:val="1"/>
      <w:numFmt w:val="bullet"/>
      <w:lvlText w:val="o"/>
      <w:lvlJc w:val="left"/>
      <w:pPr>
        <w:ind w:left="1800" w:hanging="360"/>
      </w:pPr>
      <w:rPr>
        <w:rFonts w:hint="default" w:ascii="Courier New" w:hAnsi="Courier New" w:cs="Courier New"/>
      </w:rPr>
    </w:lvl>
    <w:lvl w:ilvl="2" w:tplc="040C0005" w:tentative="1">
      <w:start w:val="1"/>
      <w:numFmt w:val="bullet"/>
      <w:lvlText w:val=""/>
      <w:lvlJc w:val="left"/>
      <w:pPr>
        <w:ind w:left="2520" w:hanging="360"/>
      </w:pPr>
      <w:rPr>
        <w:rFonts w:hint="default" w:ascii="Wingdings" w:hAnsi="Wingdings"/>
      </w:rPr>
    </w:lvl>
    <w:lvl w:ilvl="3" w:tplc="040C0001" w:tentative="1">
      <w:start w:val="1"/>
      <w:numFmt w:val="bullet"/>
      <w:lvlText w:val=""/>
      <w:lvlJc w:val="left"/>
      <w:pPr>
        <w:ind w:left="3240" w:hanging="360"/>
      </w:pPr>
      <w:rPr>
        <w:rFonts w:hint="default" w:ascii="Symbol" w:hAnsi="Symbol"/>
      </w:rPr>
    </w:lvl>
    <w:lvl w:ilvl="4" w:tplc="040C0003" w:tentative="1">
      <w:start w:val="1"/>
      <w:numFmt w:val="bullet"/>
      <w:lvlText w:val="o"/>
      <w:lvlJc w:val="left"/>
      <w:pPr>
        <w:ind w:left="3960" w:hanging="360"/>
      </w:pPr>
      <w:rPr>
        <w:rFonts w:hint="default" w:ascii="Courier New" w:hAnsi="Courier New" w:cs="Courier New"/>
      </w:rPr>
    </w:lvl>
    <w:lvl w:ilvl="5" w:tplc="040C0005" w:tentative="1">
      <w:start w:val="1"/>
      <w:numFmt w:val="bullet"/>
      <w:lvlText w:val=""/>
      <w:lvlJc w:val="left"/>
      <w:pPr>
        <w:ind w:left="4680" w:hanging="360"/>
      </w:pPr>
      <w:rPr>
        <w:rFonts w:hint="default" w:ascii="Wingdings" w:hAnsi="Wingdings"/>
      </w:rPr>
    </w:lvl>
    <w:lvl w:ilvl="6" w:tplc="040C0001" w:tentative="1">
      <w:start w:val="1"/>
      <w:numFmt w:val="bullet"/>
      <w:lvlText w:val=""/>
      <w:lvlJc w:val="left"/>
      <w:pPr>
        <w:ind w:left="5400" w:hanging="360"/>
      </w:pPr>
      <w:rPr>
        <w:rFonts w:hint="default" w:ascii="Symbol" w:hAnsi="Symbol"/>
      </w:rPr>
    </w:lvl>
    <w:lvl w:ilvl="7" w:tplc="040C0003" w:tentative="1">
      <w:start w:val="1"/>
      <w:numFmt w:val="bullet"/>
      <w:lvlText w:val="o"/>
      <w:lvlJc w:val="left"/>
      <w:pPr>
        <w:ind w:left="6120" w:hanging="360"/>
      </w:pPr>
      <w:rPr>
        <w:rFonts w:hint="default" w:ascii="Courier New" w:hAnsi="Courier New" w:cs="Courier New"/>
      </w:rPr>
    </w:lvl>
    <w:lvl w:ilvl="8" w:tplc="040C0005" w:tentative="1">
      <w:start w:val="1"/>
      <w:numFmt w:val="bullet"/>
      <w:lvlText w:val=""/>
      <w:lvlJc w:val="left"/>
      <w:pPr>
        <w:ind w:left="6840" w:hanging="360"/>
      </w:pPr>
      <w:rPr>
        <w:rFonts w:hint="default" w:ascii="Wingdings" w:hAnsi="Wingdings"/>
      </w:rPr>
    </w:lvl>
  </w:abstractNum>
  <w:abstractNum w:abstractNumId="49" w15:restartNumberingAfterBreak="0">
    <w:nsid w:val="6B3E7D63"/>
    <w:multiLevelType w:val="hybridMultilevel"/>
    <w:tmpl w:val="D15AF566"/>
    <w:lvl w:ilvl="0" w:tplc="12CA28AA">
      <w:start w:val="1"/>
      <w:numFmt w:val="bullet"/>
      <w:lvlText w:val=""/>
      <w:lvlJc w:val="left"/>
      <w:pPr>
        <w:ind w:left="360" w:hanging="360"/>
      </w:pPr>
      <w:rPr>
        <w:rFonts w:hint="default" w:ascii="Symbol" w:hAnsi="Symbol"/>
        <w:sz w:val="22"/>
        <w:szCs w:val="22"/>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50" w15:restartNumberingAfterBreak="0">
    <w:nsid w:val="6CFA6EB4"/>
    <w:multiLevelType w:val="hybridMultilevel"/>
    <w:tmpl w:val="F5CC16A0"/>
    <w:lvl w:ilvl="0" w:tplc="040C0001">
      <w:start w:val="1"/>
      <w:numFmt w:val="bullet"/>
      <w:lvlText w:val=""/>
      <w:lvlJc w:val="left"/>
      <w:pPr>
        <w:ind w:left="360" w:hanging="360"/>
      </w:pPr>
      <w:rPr>
        <w:rFonts w:hint="default" w:ascii="Symbol" w:hAnsi="Symbol"/>
      </w:rPr>
    </w:lvl>
    <w:lvl w:ilvl="1" w:tplc="FFFFFFFF">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51" w15:restartNumberingAfterBreak="0">
    <w:nsid w:val="72980E9B"/>
    <w:multiLevelType w:val="hybridMultilevel"/>
    <w:tmpl w:val="720244B4"/>
    <w:lvl w:ilvl="0" w:tplc="25B04A6C">
      <w:start w:val="1"/>
      <w:numFmt w:val="decimal"/>
      <w:lvlText w:val="Chapitre %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7341582A"/>
    <w:multiLevelType w:val="hybridMultilevel"/>
    <w:tmpl w:val="6B0AC1BC"/>
    <w:lvl w:ilvl="0" w:tplc="BF688A2A">
      <w:start w:val="1"/>
      <w:numFmt w:val="decimal"/>
      <w:pStyle w:val="sous-titre"/>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53" w15:restartNumberingAfterBreak="0">
    <w:nsid w:val="770A1EA1"/>
    <w:multiLevelType w:val="hybridMultilevel"/>
    <w:tmpl w:val="70EC97D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4" w15:restartNumberingAfterBreak="0">
    <w:nsid w:val="77681B7C"/>
    <w:multiLevelType w:val="hybridMultilevel"/>
    <w:tmpl w:val="24760918"/>
    <w:lvl w:ilvl="0" w:tplc="FA36903A">
      <w:start w:val="2"/>
      <w:numFmt w:val="bullet"/>
      <w:lvlText w:val="-"/>
      <w:lvlJc w:val="left"/>
      <w:pPr>
        <w:ind w:left="720" w:hanging="360"/>
      </w:pPr>
      <w:rPr>
        <w:rFonts w:hint="default" w:ascii="Futura Lt BT" w:hAnsi="Futura Lt BT" w:eastAsia="Arial Unicode MS" w:cs="Aria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5" w15:restartNumberingAfterBreak="0">
    <w:nsid w:val="78290CE9"/>
    <w:multiLevelType w:val="hybridMultilevel"/>
    <w:tmpl w:val="067297F4"/>
    <w:lvl w:ilvl="0" w:tplc="040C0001">
      <w:start w:val="1"/>
      <w:numFmt w:val="bullet"/>
      <w:lvlText w:val=""/>
      <w:lvlJc w:val="left"/>
      <w:pPr>
        <w:ind w:left="360" w:hanging="360"/>
      </w:pPr>
      <w:rPr>
        <w:rFonts w:hint="default" w:ascii="Symbol" w:hAnsi="Symbol"/>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56" w15:restartNumberingAfterBreak="0">
    <w:nsid w:val="79020ECD"/>
    <w:multiLevelType w:val="hybridMultilevel"/>
    <w:tmpl w:val="3120109E"/>
    <w:lvl w:ilvl="0" w:tplc="FE14D2DE">
      <w:numFmt w:val="bullet"/>
      <w:pStyle w:val="Puce10"/>
      <w:lvlText w:val="•"/>
      <w:lvlJc w:val="left"/>
      <w:pPr>
        <w:ind w:left="720" w:hanging="360"/>
      </w:pPr>
      <w:rPr>
        <w:rFonts w:hint="default" w:ascii="Segoe UI Semilight" w:hAnsi="Segoe UI Semilight" w:eastAsia="Arial Unicode MS"/>
        <w:color w:val="000000" w:themeColor="text1"/>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7" w15:restartNumberingAfterBreak="0">
    <w:nsid w:val="7C836E70"/>
    <w:multiLevelType w:val="hybridMultilevel"/>
    <w:tmpl w:val="046054E0"/>
    <w:lvl w:ilvl="0" w:tplc="FB301C5A">
      <w:numFmt w:val="bullet"/>
      <w:lvlText w:val="•"/>
      <w:lvlJc w:val="left"/>
      <w:pPr>
        <w:ind w:left="720" w:hanging="360"/>
      </w:pPr>
      <w:rPr>
        <w:rFonts w:hint="default" w:ascii="Segoe UI Semilight" w:hAnsi="Segoe UI Semilight" w:eastAsia="Arial Unicode M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8" w15:restartNumberingAfterBreak="0">
    <w:nsid w:val="7F54001E"/>
    <w:multiLevelType w:val="hybridMultilevel"/>
    <w:tmpl w:val="72827802"/>
    <w:lvl w:ilvl="0" w:tplc="040C0001">
      <w:start w:val="1"/>
      <w:numFmt w:val="bullet"/>
      <w:lvlText w:val=""/>
      <w:lvlJc w:val="left"/>
      <w:pPr>
        <w:ind w:left="360" w:hanging="360"/>
      </w:pPr>
      <w:rPr>
        <w:rFonts w:hint="default" w:ascii="Symbol" w:hAnsi="Symbol"/>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num w:numId="1" w16cid:durableId="2098092226">
    <w:abstractNumId w:val="27"/>
  </w:num>
  <w:num w:numId="2" w16cid:durableId="1345202392">
    <w:abstractNumId w:val="4"/>
  </w:num>
  <w:num w:numId="3" w16cid:durableId="1365710466">
    <w:abstractNumId w:val="52"/>
  </w:num>
  <w:num w:numId="4" w16cid:durableId="1611544722">
    <w:abstractNumId w:val="40"/>
  </w:num>
  <w:num w:numId="5" w16cid:durableId="1562014918">
    <w:abstractNumId w:val="19"/>
  </w:num>
  <w:num w:numId="6" w16cid:durableId="248392956">
    <w:abstractNumId w:val="42"/>
  </w:num>
  <w:num w:numId="7" w16cid:durableId="1764911794">
    <w:abstractNumId w:val="5"/>
  </w:num>
  <w:num w:numId="8" w16cid:durableId="145365407">
    <w:abstractNumId w:val="53"/>
  </w:num>
  <w:num w:numId="9" w16cid:durableId="965696182">
    <w:abstractNumId w:val="11"/>
  </w:num>
  <w:num w:numId="10" w16cid:durableId="283851032">
    <w:abstractNumId w:val="14"/>
  </w:num>
  <w:num w:numId="11" w16cid:durableId="836726697">
    <w:abstractNumId w:val="56"/>
  </w:num>
  <w:num w:numId="12" w16cid:durableId="531722304">
    <w:abstractNumId w:val="20"/>
  </w:num>
  <w:num w:numId="13" w16cid:durableId="1161115295">
    <w:abstractNumId w:val="6"/>
  </w:num>
  <w:num w:numId="14" w16cid:durableId="420950895">
    <w:abstractNumId w:val="57"/>
  </w:num>
  <w:num w:numId="15" w16cid:durableId="676201698">
    <w:abstractNumId w:val="54"/>
  </w:num>
  <w:num w:numId="16" w16cid:durableId="2053729945">
    <w:abstractNumId w:val="49"/>
  </w:num>
  <w:num w:numId="17" w16cid:durableId="1800613414">
    <w:abstractNumId w:val="3"/>
  </w:num>
  <w:num w:numId="18" w16cid:durableId="646252411">
    <w:abstractNumId w:val="9"/>
  </w:num>
  <w:num w:numId="19" w16cid:durableId="1625650975">
    <w:abstractNumId w:val="31"/>
  </w:num>
  <w:num w:numId="20" w16cid:durableId="1694187796">
    <w:abstractNumId w:val="28"/>
  </w:num>
  <w:num w:numId="21" w16cid:durableId="946892583">
    <w:abstractNumId w:val="21"/>
  </w:num>
  <w:num w:numId="22" w16cid:durableId="958146791">
    <w:abstractNumId w:val="30"/>
  </w:num>
  <w:num w:numId="23" w16cid:durableId="1954551228">
    <w:abstractNumId w:val="32"/>
  </w:num>
  <w:num w:numId="24" w16cid:durableId="1169444880">
    <w:abstractNumId w:val="25"/>
  </w:num>
  <w:num w:numId="25" w16cid:durableId="383406895">
    <w:abstractNumId w:val="44"/>
  </w:num>
  <w:num w:numId="26" w16cid:durableId="923106242">
    <w:abstractNumId w:val="51"/>
  </w:num>
  <w:num w:numId="27" w16cid:durableId="1783646974">
    <w:abstractNumId w:val="24"/>
  </w:num>
  <w:num w:numId="28" w16cid:durableId="2009821609">
    <w:abstractNumId w:val="18"/>
  </w:num>
  <w:num w:numId="29" w16cid:durableId="145703862">
    <w:abstractNumId w:val="43"/>
  </w:num>
  <w:num w:numId="30" w16cid:durableId="173805348">
    <w:abstractNumId w:val="10"/>
  </w:num>
  <w:num w:numId="31" w16cid:durableId="564415606">
    <w:abstractNumId w:val="8"/>
  </w:num>
  <w:num w:numId="32" w16cid:durableId="889457096">
    <w:abstractNumId w:val="45"/>
  </w:num>
  <w:num w:numId="33" w16cid:durableId="1259560784">
    <w:abstractNumId w:val="33"/>
  </w:num>
  <w:num w:numId="34" w16cid:durableId="1904027564">
    <w:abstractNumId w:val="22"/>
  </w:num>
  <w:num w:numId="35" w16cid:durableId="1341544032">
    <w:abstractNumId w:val="50"/>
  </w:num>
  <w:num w:numId="36" w16cid:durableId="1950118100">
    <w:abstractNumId w:val="26"/>
  </w:num>
  <w:num w:numId="37" w16cid:durableId="1083139664">
    <w:abstractNumId w:val="36"/>
  </w:num>
  <w:num w:numId="38" w16cid:durableId="1824157894">
    <w:abstractNumId w:val="17"/>
  </w:num>
  <w:num w:numId="39" w16cid:durableId="161748267">
    <w:abstractNumId w:val="29"/>
  </w:num>
  <w:num w:numId="40" w16cid:durableId="361369440">
    <w:abstractNumId w:val="55"/>
  </w:num>
  <w:num w:numId="41" w16cid:durableId="392773085">
    <w:abstractNumId w:val="58"/>
  </w:num>
  <w:num w:numId="42" w16cid:durableId="452558056">
    <w:abstractNumId w:val="13"/>
  </w:num>
  <w:num w:numId="43" w16cid:durableId="111292020">
    <w:abstractNumId w:val="46"/>
  </w:num>
  <w:num w:numId="44" w16cid:durableId="688684803">
    <w:abstractNumId w:val="47"/>
  </w:num>
  <w:num w:numId="45" w16cid:durableId="464741796">
    <w:abstractNumId w:val="15"/>
  </w:num>
  <w:num w:numId="46" w16cid:durableId="2111466164">
    <w:abstractNumId w:val="37"/>
  </w:num>
  <w:num w:numId="47" w16cid:durableId="26025185">
    <w:abstractNumId w:val="7"/>
  </w:num>
  <w:num w:numId="48" w16cid:durableId="1537813152">
    <w:abstractNumId w:val="1"/>
  </w:num>
  <w:num w:numId="49" w16cid:durableId="1827625715">
    <w:abstractNumId w:val="39"/>
  </w:num>
  <w:num w:numId="50" w16cid:durableId="1392147938">
    <w:abstractNumId w:val="16"/>
  </w:num>
  <w:num w:numId="51" w16cid:durableId="2144499270">
    <w:abstractNumId w:val="23"/>
  </w:num>
  <w:num w:numId="52" w16cid:durableId="255486277">
    <w:abstractNumId w:val="41"/>
  </w:num>
  <w:num w:numId="53" w16cid:durableId="1240402260">
    <w:abstractNumId w:val="12"/>
  </w:num>
  <w:num w:numId="54" w16cid:durableId="1107576118">
    <w:abstractNumId w:val="38"/>
  </w:num>
  <w:num w:numId="55" w16cid:durableId="353651952">
    <w:abstractNumId w:val="35"/>
  </w:num>
  <w:num w:numId="56" w16cid:durableId="1124077388">
    <w:abstractNumId w:val="27"/>
  </w:num>
  <w:num w:numId="57" w16cid:durableId="567421266">
    <w:abstractNumId w:val="48"/>
  </w:num>
  <w:num w:numId="58" w16cid:durableId="382873602">
    <w:abstractNumId w:val="2"/>
  </w:num>
  <w:num w:numId="59" w16cid:durableId="410660106">
    <w:abstractNumId w:val="27"/>
  </w:num>
  <w:num w:numId="60" w16cid:durableId="294605943">
    <w:abstractNumId w:val="0"/>
  </w:num>
  <w:num w:numId="61" w16cid:durableId="1166555271">
    <w:abstractNumId w:val="34"/>
  </w:num>
  <w:numIdMacAtCleanup w:val="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9"/>
  <w:hyphenationZone w:val="425"/>
  <w:characterSpacingControl w:val="doNotCompress"/>
  <w:hdrShapeDefaults>
    <o:shapedefaults v:ext="edit" spidmax="3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B77"/>
    <w:rsid w:val="00000095"/>
    <w:rsid w:val="000008F8"/>
    <w:rsid w:val="00000C68"/>
    <w:rsid w:val="0000170E"/>
    <w:rsid w:val="000046D8"/>
    <w:rsid w:val="000049B8"/>
    <w:rsid w:val="000116A8"/>
    <w:rsid w:val="00012041"/>
    <w:rsid w:val="000133DE"/>
    <w:rsid w:val="00014EAF"/>
    <w:rsid w:val="00015517"/>
    <w:rsid w:val="00015CFC"/>
    <w:rsid w:val="00016C01"/>
    <w:rsid w:val="00016C17"/>
    <w:rsid w:val="000202DF"/>
    <w:rsid w:val="000204D1"/>
    <w:rsid w:val="000232E1"/>
    <w:rsid w:val="00025C8B"/>
    <w:rsid w:val="00027A8A"/>
    <w:rsid w:val="0003018E"/>
    <w:rsid w:val="00031557"/>
    <w:rsid w:val="00031869"/>
    <w:rsid w:val="00031C04"/>
    <w:rsid w:val="00034D8B"/>
    <w:rsid w:val="00036083"/>
    <w:rsid w:val="00037B12"/>
    <w:rsid w:val="000427AE"/>
    <w:rsid w:val="00043DE1"/>
    <w:rsid w:val="00045747"/>
    <w:rsid w:val="0005554F"/>
    <w:rsid w:val="000559C3"/>
    <w:rsid w:val="00056DA8"/>
    <w:rsid w:val="0006326A"/>
    <w:rsid w:val="000643C8"/>
    <w:rsid w:val="00066BDD"/>
    <w:rsid w:val="00070C91"/>
    <w:rsid w:val="00072F03"/>
    <w:rsid w:val="0008019A"/>
    <w:rsid w:val="00081927"/>
    <w:rsid w:val="00087127"/>
    <w:rsid w:val="00090CE8"/>
    <w:rsid w:val="0009609C"/>
    <w:rsid w:val="000962BD"/>
    <w:rsid w:val="0009634B"/>
    <w:rsid w:val="00096D2C"/>
    <w:rsid w:val="000A065F"/>
    <w:rsid w:val="000A0F08"/>
    <w:rsid w:val="000A5535"/>
    <w:rsid w:val="000A6503"/>
    <w:rsid w:val="000B46A8"/>
    <w:rsid w:val="000B51BA"/>
    <w:rsid w:val="000B7998"/>
    <w:rsid w:val="000B7F99"/>
    <w:rsid w:val="000C2BDE"/>
    <w:rsid w:val="000C4981"/>
    <w:rsid w:val="000D0C1E"/>
    <w:rsid w:val="000D62F8"/>
    <w:rsid w:val="000E4C3B"/>
    <w:rsid w:val="000E6110"/>
    <w:rsid w:val="000F4654"/>
    <w:rsid w:val="000F61E2"/>
    <w:rsid w:val="000F73FB"/>
    <w:rsid w:val="001005D4"/>
    <w:rsid w:val="0010074A"/>
    <w:rsid w:val="00105213"/>
    <w:rsid w:val="001070C0"/>
    <w:rsid w:val="001102FE"/>
    <w:rsid w:val="001167D2"/>
    <w:rsid w:val="001201EC"/>
    <w:rsid w:val="00132284"/>
    <w:rsid w:val="00135F3E"/>
    <w:rsid w:val="00136EB9"/>
    <w:rsid w:val="00141C2C"/>
    <w:rsid w:val="001424BC"/>
    <w:rsid w:val="00142B07"/>
    <w:rsid w:val="0014628C"/>
    <w:rsid w:val="001465FB"/>
    <w:rsid w:val="00146A11"/>
    <w:rsid w:val="00152F14"/>
    <w:rsid w:val="001531B6"/>
    <w:rsid w:val="00153B41"/>
    <w:rsid w:val="0015519D"/>
    <w:rsid w:val="00157763"/>
    <w:rsid w:val="0016085E"/>
    <w:rsid w:val="00161C38"/>
    <w:rsid w:val="00161C6F"/>
    <w:rsid w:val="001622D6"/>
    <w:rsid w:val="0016334D"/>
    <w:rsid w:val="001636CA"/>
    <w:rsid w:val="00170267"/>
    <w:rsid w:val="00172D71"/>
    <w:rsid w:val="0017569D"/>
    <w:rsid w:val="00176F32"/>
    <w:rsid w:val="00183B93"/>
    <w:rsid w:val="00185469"/>
    <w:rsid w:val="001921AD"/>
    <w:rsid w:val="0019307D"/>
    <w:rsid w:val="0019514A"/>
    <w:rsid w:val="001A1317"/>
    <w:rsid w:val="001A2F68"/>
    <w:rsid w:val="001A6952"/>
    <w:rsid w:val="001A7AED"/>
    <w:rsid w:val="001A7C61"/>
    <w:rsid w:val="001B09B8"/>
    <w:rsid w:val="001B77B6"/>
    <w:rsid w:val="001C2F23"/>
    <w:rsid w:val="001C39A1"/>
    <w:rsid w:val="001C3EEB"/>
    <w:rsid w:val="001C5DBD"/>
    <w:rsid w:val="001C5EB5"/>
    <w:rsid w:val="001C6158"/>
    <w:rsid w:val="001D1FE5"/>
    <w:rsid w:val="001D4084"/>
    <w:rsid w:val="001D58F0"/>
    <w:rsid w:val="001D62AB"/>
    <w:rsid w:val="001D7104"/>
    <w:rsid w:val="001D79AC"/>
    <w:rsid w:val="001E0BC4"/>
    <w:rsid w:val="001E29C7"/>
    <w:rsid w:val="001E2AD3"/>
    <w:rsid w:val="001E34E2"/>
    <w:rsid w:val="001E42A8"/>
    <w:rsid w:val="001E5333"/>
    <w:rsid w:val="001E702B"/>
    <w:rsid w:val="001F3D13"/>
    <w:rsid w:val="001F43DC"/>
    <w:rsid w:val="001F649B"/>
    <w:rsid w:val="001F7167"/>
    <w:rsid w:val="001F7B92"/>
    <w:rsid w:val="0020387B"/>
    <w:rsid w:val="00215E2E"/>
    <w:rsid w:val="002270E5"/>
    <w:rsid w:val="00227FA3"/>
    <w:rsid w:val="00232122"/>
    <w:rsid w:val="00233AC8"/>
    <w:rsid w:val="00235932"/>
    <w:rsid w:val="00237485"/>
    <w:rsid w:val="0024105C"/>
    <w:rsid w:val="0024300C"/>
    <w:rsid w:val="00243448"/>
    <w:rsid w:val="0025265E"/>
    <w:rsid w:val="00252F11"/>
    <w:rsid w:val="00253F5F"/>
    <w:rsid w:val="00254AC1"/>
    <w:rsid w:val="00255C2F"/>
    <w:rsid w:val="00257840"/>
    <w:rsid w:val="00260048"/>
    <w:rsid w:val="0026049A"/>
    <w:rsid w:val="00262434"/>
    <w:rsid w:val="00265C6C"/>
    <w:rsid w:val="002670F9"/>
    <w:rsid w:val="00267783"/>
    <w:rsid w:val="00267D88"/>
    <w:rsid w:val="00271016"/>
    <w:rsid w:val="00274B62"/>
    <w:rsid w:val="00281952"/>
    <w:rsid w:val="00282E6A"/>
    <w:rsid w:val="0028333C"/>
    <w:rsid w:val="00291A7D"/>
    <w:rsid w:val="00296E08"/>
    <w:rsid w:val="002978D2"/>
    <w:rsid w:val="002A252E"/>
    <w:rsid w:val="002A36A3"/>
    <w:rsid w:val="002A7371"/>
    <w:rsid w:val="002B0D39"/>
    <w:rsid w:val="002B1F6A"/>
    <w:rsid w:val="002B603E"/>
    <w:rsid w:val="002B6046"/>
    <w:rsid w:val="002B6F9E"/>
    <w:rsid w:val="002C3DCF"/>
    <w:rsid w:val="002C6B4A"/>
    <w:rsid w:val="002C6BA1"/>
    <w:rsid w:val="002C7FC9"/>
    <w:rsid w:val="002D1015"/>
    <w:rsid w:val="002D2CB1"/>
    <w:rsid w:val="002D59A5"/>
    <w:rsid w:val="002D5A29"/>
    <w:rsid w:val="002D5E28"/>
    <w:rsid w:val="002D66AB"/>
    <w:rsid w:val="002F1FA8"/>
    <w:rsid w:val="002F7FD9"/>
    <w:rsid w:val="00301B16"/>
    <w:rsid w:val="00302D0B"/>
    <w:rsid w:val="00304514"/>
    <w:rsid w:val="00307107"/>
    <w:rsid w:val="003277BB"/>
    <w:rsid w:val="00331F22"/>
    <w:rsid w:val="00334145"/>
    <w:rsid w:val="0033547C"/>
    <w:rsid w:val="00337FDB"/>
    <w:rsid w:val="00344855"/>
    <w:rsid w:val="0034494A"/>
    <w:rsid w:val="00350151"/>
    <w:rsid w:val="0035638E"/>
    <w:rsid w:val="0035724C"/>
    <w:rsid w:val="00362E08"/>
    <w:rsid w:val="00363BB7"/>
    <w:rsid w:val="00364DBA"/>
    <w:rsid w:val="003655A5"/>
    <w:rsid w:val="00367C35"/>
    <w:rsid w:val="00371CE8"/>
    <w:rsid w:val="003779A9"/>
    <w:rsid w:val="00382851"/>
    <w:rsid w:val="0038390B"/>
    <w:rsid w:val="0038413E"/>
    <w:rsid w:val="0039062C"/>
    <w:rsid w:val="00393DE4"/>
    <w:rsid w:val="00394CA8"/>
    <w:rsid w:val="00394F5F"/>
    <w:rsid w:val="00395558"/>
    <w:rsid w:val="00395BB7"/>
    <w:rsid w:val="00395EDF"/>
    <w:rsid w:val="003963AA"/>
    <w:rsid w:val="003A4C5C"/>
    <w:rsid w:val="003A7015"/>
    <w:rsid w:val="003B0BD1"/>
    <w:rsid w:val="003B134F"/>
    <w:rsid w:val="003B3A02"/>
    <w:rsid w:val="003B4FDA"/>
    <w:rsid w:val="003B6927"/>
    <w:rsid w:val="003C1830"/>
    <w:rsid w:val="003C310E"/>
    <w:rsid w:val="003C738F"/>
    <w:rsid w:val="003C7854"/>
    <w:rsid w:val="003D3267"/>
    <w:rsid w:val="003D3C5E"/>
    <w:rsid w:val="003D4762"/>
    <w:rsid w:val="003D612C"/>
    <w:rsid w:val="003D66B0"/>
    <w:rsid w:val="003E15F1"/>
    <w:rsid w:val="003E3EE4"/>
    <w:rsid w:val="003E4C19"/>
    <w:rsid w:val="003E5531"/>
    <w:rsid w:val="003F13A8"/>
    <w:rsid w:val="004016E7"/>
    <w:rsid w:val="004038C7"/>
    <w:rsid w:val="00414F2D"/>
    <w:rsid w:val="0042206B"/>
    <w:rsid w:val="0042270B"/>
    <w:rsid w:val="00424E9B"/>
    <w:rsid w:val="0043023A"/>
    <w:rsid w:val="00431254"/>
    <w:rsid w:val="00434C41"/>
    <w:rsid w:val="00437D15"/>
    <w:rsid w:val="00443382"/>
    <w:rsid w:val="00443E6D"/>
    <w:rsid w:val="004441D0"/>
    <w:rsid w:val="00447546"/>
    <w:rsid w:val="00447986"/>
    <w:rsid w:val="00447BB1"/>
    <w:rsid w:val="004526D1"/>
    <w:rsid w:val="00456235"/>
    <w:rsid w:val="00461861"/>
    <w:rsid w:val="00463C96"/>
    <w:rsid w:val="00463D3A"/>
    <w:rsid w:val="0046412D"/>
    <w:rsid w:val="00464E93"/>
    <w:rsid w:val="0046566D"/>
    <w:rsid w:val="0046628B"/>
    <w:rsid w:val="00472A40"/>
    <w:rsid w:val="00474A97"/>
    <w:rsid w:val="004759F5"/>
    <w:rsid w:val="00477ED2"/>
    <w:rsid w:val="00481719"/>
    <w:rsid w:val="004839B6"/>
    <w:rsid w:val="00484AA9"/>
    <w:rsid w:val="00486C2D"/>
    <w:rsid w:val="004934FC"/>
    <w:rsid w:val="00493F61"/>
    <w:rsid w:val="004A1D1B"/>
    <w:rsid w:val="004C1DF2"/>
    <w:rsid w:val="004C2975"/>
    <w:rsid w:val="004D0679"/>
    <w:rsid w:val="004D1488"/>
    <w:rsid w:val="004D5D29"/>
    <w:rsid w:val="004D73F8"/>
    <w:rsid w:val="004D7716"/>
    <w:rsid w:val="004D7BC7"/>
    <w:rsid w:val="004D7F00"/>
    <w:rsid w:val="004D7FC0"/>
    <w:rsid w:val="004E0299"/>
    <w:rsid w:val="004E18B7"/>
    <w:rsid w:val="004F1ADB"/>
    <w:rsid w:val="004F23A5"/>
    <w:rsid w:val="004F29B5"/>
    <w:rsid w:val="004F441B"/>
    <w:rsid w:val="004F641E"/>
    <w:rsid w:val="004F7B38"/>
    <w:rsid w:val="004F7F90"/>
    <w:rsid w:val="00502149"/>
    <w:rsid w:val="00503191"/>
    <w:rsid w:val="00503B9F"/>
    <w:rsid w:val="005045AF"/>
    <w:rsid w:val="00507D98"/>
    <w:rsid w:val="00516029"/>
    <w:rsid w:val="005169F5"/>
    <w:rsid w:val="00522621"/>
    <w:rsid w:val="00524192"/>
    <w:rsid w:val="005267EF"/>
    <w:rsid w:val="00531BFA"/>
    <w:rsid w:val="0053407E"/>
    <w:rsid w:val="00537BDD"/>
    <w:rsid w:val="005416D5"/>
    <w:rsid w:val="00543FE1"/>
    <w:rsid w:val="005445F7"/>
    <w:rsid w:val="005446B1"/>
    <w:rsid w:val="005511A5"/>
    <w:rsid w:val="005525C1"/>
    <w:rsid w:val="00552CC9"/>
    <w:rsid w:val="00553E0F"/>
    <w:rsid w:val="00553FAA"/>
    <w:rsid w:val="00560D35"/>
    <w:rsid w:val="00561881"/>
    <w:rsid w:val="005645A8"/>
    <w:rsid w:val="00564958"/>
    <w:rsid w:val="005746F4"/>
    <w:rsid w:val="005749EE"/>
    <w:rsid w:val="005760C5"/>
    <w:rsid w:val="00577EA8"/>
    <w:rsid w:val="00580109"/>
    <w:rsid w:val="00582A01"/>
    <w:rsid w:val="00585A21"/>
    <w:rsid w:val="0058681D"/>
    <w:rsid w:val="00592B99"/>
    <w:rsid w:val="005936EC"/>
    <w:rsid w:val="00593E11"/>
    <w:rsid w:val="00594889"/>
    <w:rsid w:val="00597F44"/>
    <w:rsid w:val="005A14B0"/>
    <w:rsid w:val="005A322E"/>
    <w:rsid w:val="005A4560"/>
    <w:rsid w:val="005A47FB"/>
    <w:rsid w:val="005B1DA5"/>
    <w:rsid w:val="005B21C8"/>
    <w:rsid w:val="005B3324"/>
    <w:rsid w:val="005B3D7F"/>
    <w:rsid w:val="005B5033"/>
    <w:rsid w:val="005B5536"/>
    <w:rsid w:val="005B6345"/>
    <w:rsid w:val="005B693D"/>
    <w:rsid w:val="005B6BAF"/>
    <w:rsid w:val="005B6BD1"/>
    <w:rsid w:val="005B6C96"/>
    <w:rsid w:val="005B7CF9"/>
    <w:rsid w:val="005C0632"/>
    <w:rsid w:val="005C3EDB"/>
    <w:rsid w:val="005C40E8"/>
    <w:rsid w:val="005C4B1F"/>
    <w:rsid w:val="005C6135"/>
    <w:rsid w:val="005D19E1"/>
    <w:rsid w:val="005D50FA"/>
    <w:rsid w:val="005E10AA"/>
    <w:rsid w:val="005E2A60"/>
    <w:rsid w:val="005F4B6E"/>
    <w:rsid w:val="005F7499"/>
    <w:rsid w:val="005F7B88"/>
    <w:rsid w:val="00601F8B"/>
    <w:rsid w:val="006051F6"/>
    <w:rsid w:val="00605C58"/>
    <w:rsid w:val="00606482"/>
    <w:rsid w:val="00606DAD"/>
    <w:rsid w:val="0061013D"/>
    <w:rsid w:val="00610557"/>
    <w:rsid w:val="0061070F"/>
    <w:rsid w:val="006114DB"/>
    <w:rsid w:val="00612A79"/>
    <w:rsid w:val="00613F68"/>
    <w:rsid w:val="006173C8"/>
    <w:rsid w:val="00617657"/>
    <w:rsid w:val="006222FC"/>
    <w:rsid w:val="0062566F"/>
    <w:rsid w:val="00626964"/>
    <w:rsid w:val="006324A1"/>
    <w:rsid w:val="0063560C"/>
    <w:rsid w:val="006373AB"/>
    <w:rsid w:val="00640932"/>
    <w:rsid w:val="00646184"/>
    <w:rsid w:val="00646395"/>
    <w:rsid w:val="006556AA"/>
    <w:rsid w:val="00656150"/>
    <w:rsid w:val="006619A9"/>
    <w:rsid w:val="0066297F"/>
    <w:rsid w:val="00662E50"/>
    <w:rsid w:val="006643DA"/>
    <w:rsid w:val="00666BCC"/>
    <w:rsid w:val="00672534"/>
    <w:rsid w:val="006743C6"/>
    <w:rsid w:val="0068177E"/>
    <w:rsid w:val="006838B5"/>
    <w:rsid w:val="00687EA4"/>
    <w:rsid w:val="006900D5"/>
    <w:rsid w:val="00691B03"/>
    <w:rsid w:val="00693A8C"/>
    <w:rsid w:val="00694830"/>
    <w:rsid w:val="006A3C55"/>
    <w:rsid w:val="006A3C6D"/>
    <w:rsid w:val="006A61E4"/>
    <w:rsid w:val="006B0089"/>
    <w:rsid w:val="006B1C77"/>
    <w:rsid w:val="006B5B87"/>
    <w:rsid w:val="006B6155"/>
    <w:rsid w:val="006C2BB1"/>
    <w:rsid w:val="006C3029"/>
    <w:rsid w:val="006C311F"/>
    <w:rsid w:val="006C3F12"/>
    <w:rsid w:val="006C43A5"/>
    <w:rsid w:val="006C50F3"/>
    <w:rsid w:val="006C6E2F"/>
    <w:rsid w:val="006D0C8C"/>
    <w:rsid w:val="006D0CB0"/>
    <w:rsid w:val="006D165F"/>
    <w:rsid w:val="006D1BEE"/>
    <w:rsid w:val="006D31C8"/>
    <w:rsid w:val="006D5492"/>
    <w:rsid w:val="006D767B"/>
    <w:rsid w:val="006E151F"/>
    <w:rsid w:val="006E487A"/>
    <w:rsid w:val="006F120B"/>
    <w:rsid w:val="006F3361"/>
    <w:rsid w:val="006F380E"/>
    <w:rsid w:val="006F5C46"/>
    <w:rsid w:val="006F5FD8"/>
    <w:rsid w:val="006F60BE"/>
    <w:rsid w:val="006F65EB"/>
    <w:rsid w:val="006F7A98"/>
    <w:rsid w:val="007015E9"/>
    <w:rsid w:val="007031BD"/>
    <w:rsid w:val="00704750"/>
    <w:rsid w:val="00704C34"/>
    <w:rsid w:val="00705A3D"/>
    <w:rsid w:val="0070767B"/>
    <w:rsid w:val="00707D18"/>
    <w:rsid w:val="00711677"/>
    <w:rsid w:val="00714B1D"/>
    <w:rsid w:val="00721A97"/>
    <w:rsid w:val="007224E5"/>
    <w:rsid w:val="007226F5"/>
    <w:rsid w:val="00722BA9"/>
    <w:rsid w:val="00724DEC"/>
    <w:rsid w:val="00730FA9"/>
    <w:rsid w:val="00735D4F"/>
    <w:rsid w:val="00735DC1"/>
    <w:rsid w:val="0074283F"/>
    <w:rsid w:val="007432B3"/>
    <w:rsid w:val="007474D3"/>
    <w:rsid w:val="00747CFC"/>
    <w:rsid w:val="00747EF4"/>
    <w:rsid w:val="00753486"/>
    <w:rsid w:val="007545BA"/>
    <w:rsid w:val="00754DEF"/>
    <w:rsid w:val="007552C6"/>
    <w:rsid w:val="007578E6"/>
    <w:rsid w:val="0076070E"/>
    <w:rsid w:val="00760D7C"/>
    <w:rsid w:val="00761192"/>
    <w:rsid w:val="00762D4E"/>
    <w:rsid w:val="00766049"/>
    <w:rsid w:val="00767C1F"/>
    <w:rsid w:val="007757A2"/>
    <w:rsid w:val="00777832"/>
    <w:rsid w:val="00781E31"/>
    <w:rsid w:val="00781F17"/>
    <w:rsid w:val="007906DB"/>
    <w:rsid w:val="007923A4"/>
    <w:rsid w:val="00792772"/>
    <w:rsid w:val="00793B22"/>
    <w:rsid w:val="0079512F"/>
    <w:rsid w:val="00797B0A"/>
    <w:rsid w:val="007A13AD"/>
    <w:rsid w:val="007A254C"/>
    <w:rsid w:val="007A6D71"/>
    <w:rsid w:val="007A7B36"/>
    <w:rsid w:val="007A7C84"/>
    <w:rsid w:val="007B285A"/>
    <w:rsid w:val="007B547F"/>
    <w:rsid w:val="007B58E4"/>
    <w:rsid w:val="007B719D"/>
    <w:rsid w:val="007C1D11"/>
    <w:rsid w:val="007C253D"/>
    <w:rsid w:val="007C4901"/>
    <w:rsid w:val="007D0FF2"/>
    <w:rsid w:val="007E06E7"/>
    <w:rsid w:val="007E0F77"/>
    <w:rsid w:val="007E1BE5"/>
    <w:rsid w:val="007E4AE7"/>
    <w:rsid w:val="007E62D4"/>
    <w:rsid w:val="007E6557"/>
    <w:rsid w:val="007E6DA4"/>
    <w:rsid w:val="007F29B6"/>
    <w:rsid w:val="007F51D4"/>
    <w:rsid w:val="007F71C5"/>
    <w:rsid w:val="007F7F80"/>
    <w:rsid w:val="0080127B"/>
    <w:rsid w:val="00804737"/>
    <w:rsid w:val="00805177"/>
    <w:rsid w:val="008103E4"/>
    <w:rsid w:val="00811D0F"/>
    <w:rsid w:val="00812E92"/>
    <w:rsid w:val="00813691"/>
    <w:rsid w:val="008148E6"/>
    <w:rsid w:val="0081707F"/>
    <w:rsid w:val="008204E0"/>
    <w:rsid w:val="00822573"/>
    <w:rsid w:val="00822698"/>
    <w:rsid w:val="0082308C"/>
    <w:rsid w:val="00824812"/>
    <w:rsid w:val="008252B6"/>
    <w:rsid w:val="00825CB9"/>
    <w:rsid w:val="00825DB1"/>
    <w:rsid w:val="008274CC"/>
    <w:rsid w:val="00833E5E"/>
    <w:rsid w:val="00834888"/>
    <w:rsid w:val="00834F3C"/>
    <w:rsid w:val="0084195C"/>
    <w:rsid w:val="008419DA"/>
    <w:rsid w:val="008441FC"/>
    <w:rsid w:val="00846670"/>
    <w:rsid w:val="008513C7"/>
    <w:rsid w:val="00857067"/>
    <w:rsid w:val="00860182"/>
    <w:rsid w:val="008614BD"/>
    <w:rsid w:val="00863C2A"/>
    <w:rsid w:val="0086428B"/>
    <w:rsid w:val="0088324B"/>
    <w:rsid w:val="00883280"/>
    <w:rsid w:val="0088338B"/>
    <w:rsid w:val="00883E5C"/>
    <w:rsid w:val="00884ACE"/>
    <w:rsid w:val="00886A7C"/>
    <w:rsid w:val="00890151"/>
    <w:rsid w:val="008929EC"/>
    <w:rsid w:val="008979EE"/>
    <w:rsid w:val="008A4E74"/>
    <w:rsid w:val="008A6892"/>
    <w:rsid w:val="008A7DDF"/>
    <w:rsid w:val="008B6973"/>
    <w:rsid w:val="008C31D6"/>
    <w:rsid w:val="008C3456"/>
    <w:rsid w:val="008C366B"/>
    <w:rsid w:val="008C4233"/>
    <w:rsid w:val="008C6470"/>
    <w:rsid w:val="008D0CC4"/>
    <w:rsid w:val="008D0E72"/>
    <w:rsid w:val="008D44E8"/>
    <w:rsid w:val="008D66AC"/>
    <w:rsid w:val="008E00ED"/>
    <w:rsid w:val="008E049E"/>
    <w:rsid w:val="008E0CFC"/>
    <w:rsid w:val="008E2E7A"/>
    <w:rsid w:val="008E50A3"/>
    <w:rsid w:val="008E7030"/>
    <w:rsid w:val="008F14F0"/>
    <w:rsid w:val="008F2527"/>
    <w:rsid w:val="008F6B63"/>
    <w:rsid w:val="008F6C22"/>
    <w:rsid w:val="009022C6"/>
    <w:rsid w:val="00902EAE"/>
    <w:rsid w:val="00903E1D"/>
    <w:rsid w:val="00906BF7"/>
    <w:rsid w:val="00910558"/>
    <w:rsid w:val="00910EBC"/>
    <w:rsid w:val="0091132C"/>
    <w:rsid w:val="00911960"/>
    <w:rsid w:val="00916756"/>
    <w:rsid w:val="00916A26"/>
    <w:rsid w:val="0092006A"/>
    <w:rsid w:val="00920405"/>
    <w:rsid w:val="00920BDB"/>
    <w:rsid w:val="00921D92"/>
    <w:rsid w:val="00923B00"/>
    <w:rsid w:val="009242D1"/>
    <w:rsid w:val="0092467A"/>
    <w:rsid w:val="00925FFD"/>
    <w:rsid w:val="009262EC"/>
    <w:rsid w:val="00927A08"/>
    <w:rsid w:val="00930F93"/>
    <w:rsid w:val="00931369"/>
    <w:rsid w:val="009327B3"/>
    <w:rsid w:val="00935241"/>
    <w:rsid w:val="00935743"/>
    <w:rsid w:val="0094260E"/>
    <w:rsid w:val="009426F4"/>
    <w:rsid w:val="0094372A"/>
    <w:rsid w:val="00950BA9"/>
    <w:rsid w:val="00952693"/>
    <w:rsid w:val="0096607D"/>
    <w:rsid w:val="00966E10"/>
    <w:rsid w:val="009705AF"/>
    <w:rsid w:val="009732A8"/>
    <w:rsid w:val="00973952"/>
    <w:rsid w:val="00975318"/>
    <w:rsid w:val="00980CEE"/>
    <w:rsid w:val="00980D5C"/>
    <w:rsid w:val="00984503"/>
    <w:rsid w:val="00990E6F"/>
    <w:rsid w:val="0099151B"/>
    <w:rsid w:val="00991B35"/>
    <w:rsid w:val="00992AC8"/>
    <w:rsid w:val="00993B77"/>
    <w:rsid w:val="009A4759"/>
    <w:rsid w:val="009A4828"/>
    <w:rsid w:val="009A6DA3"/>
    <w:rsid w:val="009B3A6A"/>
    <w:rsid w:val="009B52E4"/>
    <w:rsid w:val="009B7CDF"/>
    <w:rsid w:val="009C326A"/>
    <w:rsid w:val="009C3727"/>
    <w:rsid w:val="009C772C"/>
    <w:rsid w:val="009D2650"/>
    <w:rsid w:val="009D455C"/>
    <w:rsid w:val="009D65AE"/>
    <w:rsid w:val="009E14E2"/>
    <w:rsid w:val="009E591B"/>
    <w:rsid w:val="009F0CE0"/>
    <w:rsid w:val="009F191A"/>
    <w:rsid w:val="009F3156"/>
    <w:rsid w:val="00A000D9"/>
    <w:rsid w:val="00A01F22"/>
    <w:rsid w:val="00A02516"/>
    <w:rsid w:val="00A02D54"/>
    <w:rsid w:val="00A04E48"/>
    <w:rsid w:val="00A0731F"/>
    <w:rsid w:val="00A117B6"/>
    <w:rsid w:val="00A21096"/>
    <w:rsid w:val="00A2273A"/>
    <w:rsid w:val="00A2336F"/>
    <w:rsid w:val="00A24C94"/>
    <w:rsid w:val="00A25068"/>
    <w:rsid w:val="00A251CD"/>
    <w:rsid w:val="00A261EC"/>
    <w:rsid w:val="00A277B6"/>
    <w:rsid w:val="00A27A11"/>
    <w:rsid w:val="00A364E4"/>
    <w:rsid w:val="00A37412"/>
    <w:rsid w:val="00A41498"/>
    <w:rsid w:val="00A43A93"/>
    <w:rsid w:val="00A50EE6"/>
    <w:rsid w:val="00A53304"/>
    <w:rsid w:val="00A53CB3"/>
    <w:rsid w:val="00A55B73"/>
    <w:rsid w:val="00A57684"/>
    <w:rsid w:val="00A61F3C"/>
    <w:rsid w:val="00A6216F"/>
    <w:rsid w:val="00A70535"/>
    <w:rsid w:val="00A72228"/>
    <w:rsid w:val="00A7407E"/>
    <w:rsid w:val="00A77925"/>
    <w:rsid w:val="00A77AC7"/>
    <w:rsid w:val="00A81660"/>
    <w:rsid w:val="00A81CF4"/>
    <w:rsid w:val="00A81D6B"/>
    <w:rsid w:val="00A842A4"/>
    <w:rsid w:val="00A86116"/>
    <w:rsid w:val="00A878CA"/>
    <w:rsid w:val="00A900A3"/>
    <w:rsid w:val="00A92CEA"/>
    <w:rsid w:val="00A94905"/>
    <w:rsid w:val="00AA3CAF"/>
    <w:rsid w:val="00AB0213"/>
    <w:rsid w:val="00AB065A"/>
    <w:rsid w:val="00AB5953"/>
    <w:rsid w:val="00AB755A"/>
    <w:rsid w:val="00AB798D"/>
    <w:rsid w:val="00AB7BFA"/>
    <w:rsid w:val="00AC1004"/>
    <w:rsid w:val="00AC29BC"/>
    <w:rsid w:val="00AC2E98"/>
    <w:rsid w:val="00AC46DF"/>
    <w:rsid w:val="00AC6DFB"/>
    <w:rsid w:val="00AD0B60"/>
    <w:rsid w:val="00AD0E36"/>
    <w:rsid w:val="00AD18D3"/>
    <w:rsid w:val="00AD27A2"/>
    <w:rsid w:val="00AD2C6E"/>
    <w:rsid w:val="00AD33A1"/>
    <w:rsid w:val="00AD4437"/>
    <w:rsid w:val="00AD5ED4"/>
    <w:rsid w:val="00AD6B33"/>
    <w:rsid w:val="00AE18E7"/>
    <w:rsid w:val="00AE1D2A"/>
    <w:rsid w:val="00AE474C"/>
    <w:rsid w:val="00AF3D21"/>
    <w:rsid w:val="00AF5A0B"/>
    <w:rsid w:val="00AF68A0"/>
    <w:rsid w:val="00AF752D"/>
    <w:rsid w:val="00AF7BF1"/>
    <w:rsid w:val="00B02C3E"/>
    <w:rsid w:val="00B033DF"/>
    <w:rsid w:val="00B04F00"/>
    <w:rsid w:val="00B050C5"/>
    <w:rsid w:val="00B10D75"/>
    <w:rsid w:val="00B14788"/>
    <w:rsid w:val="00B20B04"/>
    <w:rsid w:val="00B21683"/>
    <w:rsid w:val="00B21686"/>
    <w:rsid w:val="00B252D6"/>
    <w:rsid w:val="00B2634D"/>
    <w:rsid w:val="00B321A4"/>
    <w:rsid w:val="00B341A6"/>
    <w:rsid w:val="00B341F5"/>
    <w:rsid w:val="00B35E25"/>
    <w:rsid w:val="00B36FA1"/>
    <w:rsid w:val="00B44823"/>
    <w:rsid w:val="00B44AF8"/>
    <w:rsid w:val="00B54A97"/>
    <w:rsid w:val="00B55DB9"/>
    <w:rsid w:val="00B56AF7"/>
    <w:rsid w:val="00B6553F"/>
    <w:rsid w:val="00B718CC"/>
    <w:rsid w:val="00B7789B"/>
    <w:rsid w:val="00B83555"/>
    <w:rsid w:val="00B84B52"/>
    <w:rsid w:val="00B8518E"/>
    <w:rsid w:val="00B95A5B"/>
    <w:rsid w:val="00B960F1"/>
    <w:rsid w:val="00BA2790"/>
    <w:rsid w:val="00BB1E08"/>
    <w:rsid w:val="00BB2540"/>
    <w:rsid w:val="00BB49AE"/>
    <w:rsid w:val="00BC1553"/>
    <w:rsid w:val="00BC244C"/>
    <w:rsid w:val="00BC384E"/>
    <w:rsid w:val="00BD19E5"/>
    <w:rsid w:val="00BD5F33"/>
    <w:rsid w:val="00BE632C"/>
    <w:rsid w:val="00BF0D14"/>
    <w:rsid w:val="00BF1274"/>
    <w:rsid w:val="00BF3E78"/>
    <w:rsid w:val="00BF40A6"/>
    <w:rsid w:val="00C00214"/>
    <w:rsid w:val="00C0030C"/>
    <w:rsid w:val="00C00564"/>
    <w:rsid w:val="00C034CC"/>
    <w:rsid w:val="00C04F8A"/>
    <w:rsid w:val="00C0594E"/>
    <w:rsid w:val="00C064A2"/>
    <w:rsid w:val="00C0652F"/>
    <w:rsid w:val="00C11C22"/>
    <w:rsid w:val="00C11C7D"/>
    <w:rsid w:val="00C124D5"/>
    <w:rsid w:val="00C12E74"/>
    <w:rsid w:val="00C21DB9"/>
    <w:rsid w:val="00C24AF4"/>
    <w:rsid w:val="00C25D7F"/>
    <w:rsid w:val="00C264AB"/>
    <w:rsid w:val="00C303CE"/>
    <w:rsid w:val="00C3087D"/>
    <w:rsid w:val="00C34AF8"/>
    <w:rsid w:val="00C36E12"/>
    <w:rsid w:val="00C413B7"/>
    <w:rsid w:val="00C416F6"/>
    <w:rsid w:val="00C4193C"/>
    <w:rsid w:val="00C42F9C"/>
    <w:rsid w:val="00C431F6"/>
    <w:rsid w:val="00C4671E"/>
    <w:rsid w:val="00C50723"/>
    <w:rsid w:val="00C5072E"/>
    <w:rsid w:val="00C50DB3"/>
    <w:rsid w:val="00C5269C"/>
    <w:rsid w:val="00C54BA8"/>
    <w:rsid w:val="00C57FB4"/>
    <w:rsid w:val="00C61A2A"/>
    <w:rsid w:val="00C62360"/>
    <w:rsid w:val="00C62428"/>
    <w:rsid w:val="00C63714"/>
    <w:rsid w:val="00C6607F"/>
    <w:rsid w:val="00C67471"/>
    <w:rsid w:val="00C67869"/>
    <w:rsid w:val="00C72B10"/>
    <w:rsid w:val="00C73806"/>
    <w:rsid w:val="00C74F9D"/>
    <w:rsid w:val="00C759C4"/>
    <w:rsid w:val="00C75B7E"/>
    <w:rsid w:val="00C7639B"/>
    <w:rsid w:val="00C77850"/>
    <w:rsid w:val="00C81C55"/>
    <w:rsid w:val="00C841A4"/>
    <w:rsid w:val="00C87667"/>
    <w:rsid w:val="00C97930"/>
    <w:rsid w:val="00C97EA3"/>
    <w:rsid w:val="00CA0F20"/>
    <w:rsid w:val="00CA3034"/>
    <w:rsid w:val="00CA62AD"/>
    <w:rsid w:val="00CA773F"/>
    <w:rsid w:val="00CA79CC"/>
    <w:rsid w:val="00CB2796"/>
    <w:rsid w:val="00CB39FB"/>
    <w:rsid w:val="00CB3D15"/>
    <w:rsid w:val="00CB5BD3"/>
    <w:rsid w:val="00CB5D7C"/>
    <w:rsid w:val="00CB64E7"/>
    <w:rsid w:val="00CB76E8"/>
    <w:rsid w:val="00CB781D"/>
    <w:rsid w:val="00CC1582"/>
    <w:rsid w:val="00CC1E39"/>
    <w:rsid w:val="00CC2B4B"/>
    <w:rsid w:val="00CC4291"/>
    <w:rsid w:val="00CC4EE0"/>
    <w:rsid w:val="00CC6853"/>
    <w:rsid w:val="00CD03DA"/>
    <w:rsid w:val="00CD04F3"/>
    <w:rsid w:val="00CD2444"/>
    <w:rsid w:val="00CD2A94"/>
    <w:rsid w:val="00CD2B11"/>
    <w:rsid w:val="00CD4C38"/>
    <w:rsid w:val="00CD4E5C"/>
    <w:rsid w:val="00CD7637"/>
    <w:rsid w:val="00CE09E8"/>
    <w:rsid w:val="00CE0F2A"/>
    <w:rsid w:val="00CE3294"/>
    <w:rsid w:val="00CE6077"/>
    <w:rsid w:val="00CF0A54"/>
    <w:rsid w:val="00CF1299"/>
    <w:rsid w:val="00CF3E69"/>
    <w:rsid w:val="00CF5525"/>
    <w:rsid w:val="00CF6DDB"/>
    <w:rsid w:val="00D000E1"/>
    <w:rsid w:val="00D01741"/>
    <w:rsid w:val="00D0194A"/>
    <w:rsid w:val="00D021B5"/>
    <w:rsid w:val="00D026ED"/>
    <w:rsid w:val="00D0380B"/>
    <w:rsid w:val="00D06ACA"/>
    <w:rsid w:val="00D07925"/>
    <w:rsid w:val="00D10ED8"/>
    <w:rsid w:val="00D12999"/>
    <w:rsid w:val="00D154E8"/>
    <w:rsid w:val="00D17B79"/>
    <w:rsid w:val="00D23DAF"/>
    <w:rsid w:val="00D24869"/>
    <w:rsid w:val="00D24F14"/>
    <w:rsid w:val="00D3028F"/>
    <w:rsid w:val="00D407A4"/>
    <w:rsid w:val="00D41065"/>
    <w:rsid w:val="00D4768F"/>
    <w:rsid w:val="00D47B3C"/>
    <w:rsid w:val="00D50910"/>
    <w:rsid w:val="00D51D72"/>
    <w:rsid w:val="00D53375"/>
    <w:rsid w:val="00D54906"/>
    <w:rsid w:val="00D55719"/>
    <w:rsid w:val="00D56167"/>
    <w:rsid w:val="00D5753F"/>
    <w:rsid w:val="00D618F2"/>
    <w:rsid w:val="00D64C6D"/>
    <w:rsid w:val="00D66DA2"/>
    <w:rsid w:val="00D72C19"/>
    <w:rsid w:val="00D73C80"/>
    <w:rsid w:val="00D770B7"/>
    <w:rsid w:val="00D80487"/>
    <w:rsid w:val="00D81895"/>
    <w:rsid w:val="00D81A55"/>
    <w:rsid w:val="00D8444C"/>
    <w:rsid w:val="00D9107A"/>
    <w:rsid w:val="00D92B08"/>
    <w:rsid w:val="00D96CA2"/>
    <w:rsid w:val="00DA3494"/>
    <w:rsid w:val="00DA3A57"/>
    <w:rsid w:val="00DA4453"/>
    <w:rsid w:val="00DA528A"/>
    <w:rsid w:val="00DA79ED"/>
    <w:rsid w:val="00DA7CF1"/>
    <w:rsid w:val="00DB4DE2"/>
    <w:rsid w:val="00DB5976"/>
    <w:rsid w:val="00DB5B74"/>
    <w:rsid w:val="00DB6717"/>
    <w:rsid w:val="00DC073C"/>
    <w:rsid w:val="00DC209F"/>
    <w:rsid w:val="00DC2CE3"/>
    <w:rsid w:val="00DC2D4F"/>
    <w:rsid w:val="00DC4B4D"/>
    <w:rsid w:val="00DC5277"/>
    <w:rsid w:val="00DC7327"/>
    <w:rsid w:val="00DD0FD6"/>
    <w:rsid w:val="00DD228D"/>
    <w:rsid w:val="00DD311B"/>
    <w:rsid w:val="00DD3A1C"/>
    <w:rsid w:val="00DD4FC6"/>
    <w:rsid w:val="00DD6FB3"/>
    <w:rsid w:val="00DE39F1"/>
    <w:rsid w:val="00DE3A7E"/>
    <w:rsid w:val="00DE3A80"/>
    <w:rsid w:val="00DE3BBF"/>
    <w:rsid w:val="00DE5605"/>
    <w:rsid w:val="00DF1D1B"/>
    <w:rsid w:val="00DF4DA1"/>
    <w:rsid w:val="00DF6475"/>
    <w:rsid w:val="00E02DEF"/>
    <w:rsid w:val="00E07E44"/>
    <w:rsid w:val="00E1101C"/>
    <w:rsid w:val="00E11C24"/>
    <w:rsid w:val="00E20EBD"/>
    <w:rsid w:val="00E21647"/>
    <w:rsid w:val="00E22EB2"/>
    <w:rsid w:val="00E277C7"/>
    <w:rsid w:val="00E31188"/>
    <w:rsid w:val="00E35379"/>
    <w:rsid w:val="00E37F6E"/>
    <w:rsid w:val="00E40A81"/>
    <w:rsid w:val="00E50CA9"/>
    <w:rsid w:val="00E513C2"/>
    <w:rsid w:val="00E536B5"/>
    <w:rsid w:val="00E60681"/>
    <w:rsid w:val="00E63A83"/>
    <w:rsid w:val="00E63C72"/>
    <w:rsid w:val="00E6589F"/>
    <w:rsid w:val="00E717E8"/>
    <w:rsid w:val="00E71845"/>
    <w:rsid w:val="00E738D0"/>
    <w:rsid w:val="00E83190"/>
    <w:rsid w:val="00E83D00"/>
    <w:rsid w:val="00E8447C"/>
    <w:rsid w:val="00E85984"/>
    <w:rsid w:val="00E85A28"/>
    <w:rsid w:val="00E8768F"/>
    <w:rsid w:val="00E91302"/>
    <w:rsid w:val="00E91395"/>
    <w:rsid w:val="00E91FA1"/>
    <w:rsid w:val="00E93344"/>
    <w:rsid w:val="00E9463E"/>
    <w:rsid w:val="00EA025A"/>
    <w:rsid w:val="00EA30E1"/>
    <w:rsid w:val="00EA3929"/>
    <w:rsid w:val="00EA6F32"/>
    <w:rsid w:val="00EA7BC9"/>
    <w:rsid w:val="00EB4CDC"/>
    <w:rsid w:val="00EC28A7"/>
    <w:rsid w:val="00EC7B00"/>
    <w:rsid w:val="00EC7EA5"/>
    <w:rsid w:val="00ED2608"/>
    <w:rsid w:val="00ED6E28"/>
    <w:rsid w:val="00EE3220"/>
    <w:rsid w:val="00EE591A"/>
    <w:rsid w:val="00EF48C3"/>
    <w:rsid w:val="00EF4A90"/>
    <w:rsid w:val="00EF4AC4"/>
    <w:rsid w:val="00EF63C8"/>
    <w:rsid w:val="00EF752E"/>
    <w:rsid w:val="00F02E06"/>
    <w:rsid w:val="00F04561"/>
    <w:rsid w:val="00F07040"/>
    <w:rsid w:val="00F12312"/>
    <w:rsid w:val="00F12DA8"/>
    <w:rsid w:val="00F17903"/>
    <w:rsid w:val="00F17EE6"/>
    <w:rsid w:val="00F2053C"/>
    <w:rsid w:val="00F20835"/>
    <w:rsid w:val="00F21601"/>
    <w:rsid w:val="00F231E4"/>
    <w:rsid w:val="00F231FA"/>
    <w:rsid w:val="00F254CA"/>
    <w:rsid w:val="00F25C77"/>
    <w:rsid w:val="00F26116"/>
    <w:rsid w:val="00F34BA2"/>
    <w:rsid w:val="00F34E6E"/>
    <w:rsid w:val="00F363B9"/>
    <w:rsid w:val="00F377D4"/>
    <w:rsid w:val="00F4007C"/>
    <w:rsid w:val="00F40582"/>
    <w:rsid w:val="00F410ED"/>
    <w:rsid w:val="00F44B2D"/>
    <w:rsid w:val="00F47DFE"/>
    <w:rsid w:val="00F54F47"/>
    <w:rsid w:val="00F55F15"/>
    <w:rsid w:val="00F56AEE"/>
    <w:rsid w:val="00F56BE4"/>
    <w:rsid w:val="00F5736C"/>
    <w:rsid w:val="00F57B8C"/>
    <w:rsid w:val="00F6046E"/>
    <w:rsid w:val="00F6372F"/>
    <w:rsid w:val="00F64EEE"/>
    <w:rsid w:val="00F74872"/>
    <w:rsid w:val="00F751C7"/>
    <w:rsid w:val="00F7553B"/>
    <w:rsid w:val="00F76375"/>
    <w:rsid w:val="00F76AD4"/>
    <w:rsid w:val="00F76C88"/>
    <w:rsid w:val="00F80342"/>
    <w:rsid w:val="00F86A28"/>
    <w:rsid w:val="00F918C0"/>
    <w:rsid w:val="00F95BBF"/>
    <w:rsid w:val="00F95D18"/>
    <w:rsid w:val="00F97CBD"/>
    <w:rsid w:val="00FA1604"/>
    <w:rsid w:val="00FA4837"/>
    <w:rsid w:val="00FA4F29"/>
    <w:rsid w:val="00FA53E4"/>
    <w:rsid w:val="00FA68C2"/>
    <w:rsid w:val="00FB0224"/>
    <w:rsid w:val="00FB1274"/>
    <w:rsid w:val="00FB3727"/>
    <w:rsid w:val="00FB71EF"/>
    <w:rsid w:val="00FB7516"/>
    <w:rsid w:val="00FC273E"/>
    <w:rsid w:val="00FC46B5"/>
    <w:rsid w:val="00FD0833"/>
    <w:rsid w:val="00FD3613"/>
    <w:rsid w:val="00FD6EAC"/>
    <w:rsid w:val="00FD7529"/>
    <w:rsid w:val="00FD7A57"/>
    <w:rsid w:val="00FE046E"/>
    <w:rsid w:val="00FE0C46"/>
    <w:rsid w:val="00FE2EE0"/>
    <w:rsid w:val="00FE38C6"/>
    <w:rsid w:val="00FE49D5"/>
    <w:rsid w:val="00FE6182"/>
    <w:rsid w:val="00FF32D3"/>
    <w:rsid w:val="00FF59F3"/>
    <w:rsid w:val="6D6553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6A972A50"/>
  <w15:docId w15:val="{58197537-CBE8-40B5-BC0D-F00F71F851B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Arial Unicode MS" w:cs="Mangal"/>
        <w:kern w:val="2"/>
        <w:sz w:val="24"/>
        <w:szCs w:val="24"/>
        <w:lang w:val="fr-FR" w:eastAsia="zh-CN" w:bidi="hi-IN"/>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semiHidden="1" w:unhideWhenUsed="1" w:qFormat="1"/>
    <w:lsdException w:name="heading 3" w:uiPriority="0"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1A1317"/>
    <w:pPr>
      <w:widowControl w:val="0"/>
    </w:pPr>
  </w:style>
  <w:style w:type="paragraph" w:styleId="Titre1">
    <w:name w:val="heading 1"/>
    <w:basedOn w:val="Titre"/>
    <w:next w:val="Corpsdetexte"/>
    <w:uiPriority w:val="9"/>
    <w:qFormat/>
    <w:rsid w:val="00812E92"/>
    <w:pPr>
      <w:numPr>
        <w:numId w:val="1"/>
      </w:numPr>
      <w:outlineLvl w:val="0"/>
    </w:pPr>
    <w:rPr>
      <w:b/>
      <w:bCs/>
      <w:sz w:val="24"/>
      <w:szCs w:val="32"/>
    </w:rPr>
  </w:style>
  <w:style w:type="paragraph" w:styleId="Titre2">
    <w:name w:val="heading 2"/>
    <w:basedOn w:val="Titre"/>
    <w:next w:val="Corpsdetexte"/>
    <w:link w:val="Titre2Car"/>
    <w:qFormat/>
    <w:pPr>
      <w:numPr>
        <w:ilvl w:val="1"/>
        <w:numId w:val="1"/>
      </w:numPr>
      <w:outlineLvl w:val="1"/>
    </w:pPr>
    <w:rPr>
      <w:b/>
      <w:bCs/>
      <w:i/>
      <w:iCs/>
    </w:rPr>
  </w:style>
  <w:style w:type="paragraph" w:styleId="Titre3">
    <w:name w:val="heading 3"/>
    <w:basedOn w:val="Titre"/>
    <w:next w:val="Corpsdetexte"/>
    <w:qFormat/>
    <w:pPr>
      <w:numPr>
        <w:ilvl w:val="2"/>
        <w:numId w:val="1"/>
      </w:numPr>
      <w:outlineLvl w:val="2"/>
    </w:pPr>
    <w:rPr>
      <w:b/>
      <w:bCs/>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Accentuationforte" w:customStyle="1">
    <w:name w:val="Accentuation forte"/>
    <w:rPr>
      <w:b/>
      <w:bCs/>
    </w:rPr>
  </w:style>
  <w:style w:type="character" w:styleId="Puces" w:customStyle="1">
    <w:name w:val="Puces"/>
    <w:rPr>
      <w:rFonts w:ascii="StarSymbol" w:hAnsi="StarSymbol" w:eastAsia="StarSymbol" w:cs="StarSymbol"/>
      <w:sz w:val="18"/>
      <w:szCs w:val="18"/>
    </w:rPr>
  </w:style>
  <w:style w:type="character" w:styleId="LienInternet" w:customStyle="1">
    <w:name w:val="Lien Internet"/>
    <w:basedOn w:val="Policepardfaut"/>
    <w:rPr>
      <w:color w:val="0000FF"/>
      <w:u w:val="single"/>
    </w:rPr>
  </w:style>
  <w:style w:type="character" w:styleId="Substituant" w:customStyle="1">
    <w:name w:val="Substituant"/>
    <w:rPr>
      <w:smallCaps/>
      <w:color w:val="008080"/>
      <w:u w:val="dotted"/>
    </w:rPr>
  </w:style>
  <w:style w:type="character" w:styleId="Caractresdenumrotation" w:customStyle="1">
    <w:name w:val="Caractères de numérotation"/>
  </w:style>
  <w:style w:type="paragraph" w:styleId="Titre">
    <w:name w:val="Title"/>
    <w:basedOn w:val="Normal"/>
    <w:next w:val="Corpsdetexte"/>
    <w:link w:val="TitreCar"/>
    <w:uiPriority w:val="10"/>
    <w:qFormat/>
    <w:pPr>
      <w:keepNext/>
      <w:spacing w:before="240" w:after="120"/>
    </w:pPr>
    <w:rPr>
      <w:rFonts w:ascii="Arial" w:hAnsi="Arial" w:cs="Tahoma"/>
      <w:sz w:val="28"/>
      <w:szCs w:val="28"/>
    </w:rPr>
  </w:style>
  <w:style w:type="paragraph" w:styleId="Corpsdetexte">
    <w:name w:val="Body Text"/>
    <w:basedOn w:val="Normal"/>
    <w:pPr>
      <w:spacing w:after="120"/>
    </w:pPr>
  </w:style>
  <w:style w:type="paragraph" w:styleId="Liste">
    <w:name w:val="List"/>
    <w:basedOn w:val="Corpsdetexte"/>
    <w:rPr>
      <w:rFonts w:cs="Tahoma"/>
    </w:rPr>
  </w:style>
  <w:style w:type="paragraph" w:styleId="Lgende">
    <w:name w:val="caption"/>
    <w:basedOn w:val="Normal"/>
    <w:pPr>
      <w:suppressLineNumbers/>
      <w:spacing w:before="120" w:after="120"/>
    </w:pPr>
    <w:rPr>
      <w:rFonts w:cs="Tahoma"/>
      <w:i/>
      <w:iCs/>
    </w:rPr>
  </w:style>
  <w:style w:type="paragraph" w:styleId="Index" w:customStyle="1">
    <w:name w:val="Index"/>
    <w:basedOn w:val="Normal"/>
    <w:pPr>
      <w:suppressLineNumbers/>
    </w:pPr>
    <w:rPr>
      <w:rFonts w:cs="Tahoma"/>
    </w:rPr>
  </w:style>
  <w:style w:type="paragraph" w:styleId="Pieddepage">
    <w:name w:val="footer"/>
    <w:basedOn w:val="Normal"/>
    <w:link w:val="PieddepageCar"/>
    <w:uiPriority w:val="99"/>
    <w:pPr>
      <w:suppressLineNumbers/>
      <w:tabs>
        <w:tab w:val="center" w:pos="4536"/>
        <w:tab w:val="right" w:pos="9072"/>
      </w:tabs>
    </w:pPr>
  </w:style>
  <w:style w:type="paragraph" w:styleId="En-tte">
    <w:name w:val="header"/>
    <w:basedOn w:val="Normal"/>
    <w:pPr>
      <w:suppressLineNumbers/>
      <w:tabs>
        <w:tab w:val="center" w:pos="4819"/>
        <w:tab w:val="right" w:pos="9638"/>
      </w:tabs>
    </w:pPr>
  </w:style>
  <w:style w:type="paragraph" w:styleId="Corpsdetexte2">
    <w:name w:val="Body Text 2"/>
    <w:basedOn w:val="Normal"/>
    <w:pPr>
      <w:spacing w:after="240"/>
      <w:ind w:firstLine="1134"/>
      <w:jc w:val="both"/>
    </w:pPr>
    <w:rPr>
      <w:rFonts w:ascii="Arial" w:hAnsi="Arial" w:cs="Arial"/>
    </w:rPr>
  </w:style>
  <w:style w:type="paragraph" w:styleId="En-ttegauche" w:customStyle="1">
    <w:name w:val="En-tête gauche"/>
    <w:basedOn w:val="Normal"/>
    <w:pPr>
      <w:suppressLineNumbers/>
      <w:tabs>
        <w:tab w:val="center" w:pos="4536"/>
        <w:tab w:val="right" w:pos="9072"/>
      </w:tabs>
    </w:p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paragraph" w:styleId="Textedebulles">
    <w:name w:val="Balloon Text"/>
    <w:basedOn w:val="Normal"/>
    <w:link w:val="TextedebullesCar"/>
    <w:uiPriority w:val="99"/>
    <w:semiHidden/>
    <w:unhideWhenUsed/>
    <w:rsid w:val="00E63A83"/>
    <w:rPr>
      <w:rFonts w:ascii="Segoe UI" w:hAnsi="Segoe UI"/>
      <w:sz w:val="18"/>
      <w:szCs w:val="16"/>
    </w:rPr>
  </w:style>
  <w:style w:type="character" w:styleId="TextedebullesCar" w:customStyle="1">
    <w:name w:val="Texte de bulles Car"/>
    <w:basedOn w:val="Policepardfaut"/>
    <w:link w:val="Textedebulles"/>
    <w:uiPriority w:val="99"/>
    <w:semiHidden/>
    <w:rsid w:val="00E63A83"/>
    <w:rPr>
      <w:rFonts w:ascii="Segoe UI" w:hAnsi="Segoe UI"/>
      <w:sz w:val="18"/>
      <w:szCs w:val="16"/>
    </w:rPr>
  </w:style>
  <w:style w:type="table" w:styleId="Grilledutableau">
    <w:name w:val="Table Grid"/>
    <w:basedOn w:val="TableauNormal"/>
    <w:uiPriority w:val="39"/>
    <w:rsid w:val="00C6371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link w:val="ParagraphedelisteCar"/>
    <w:uiPriority w:val="34"/>
    <w:qFormat/>
    <w:rsid w:val="001424BC"/>
    <w:pPr>
      <w:ind w:left="720"/>
      <w:contextualSpacing/>
    </w:pPr>
    <w:rPr>
      <w:szCs w:val="21"/>
    </w:rPr>
  </w:style>
  <w:style w:type="paragraph" w:styleId="texte" w:customStyle="1">
    <w:name w:val="texte"/>
    <w:basedOn w:val="Normal"/>
    <w:link w:val="texteCar"/>
    <w:autoRedefine/>
    <w:qFormat/>
    <w:rsid w:val="00CD4C38"/>
    <w:pPr>
      <w:tabs>
        <w:tab w:val="left" w:pos="10026"/>
      </w:tabs>
      <w:spacing w:before="120"/>
      <w:jc w:val="both"/>
    </w:pPr>
    <w:rPr>
      <w:rFonts w:ascii="Futura Lt BT" w:hAnsi="Futura Lt BT" w:cs="Arial"/>
      <w:color w:val="000000" w:themeColor="text1"/>
      <w:sz w:val="22"/>
      <w:szCs w:val="22"/>
      <w:lang w:eastAsia="fr-FR"/>
    </w:rPr>
  </w:style>
  <w:style w:type="paragraph" w:styleId="titrechapitre" w:customStyle="1">
    <w:name w:val="titre chapitre"/>
    <w:basedOn w:val="Titre"/>
    <w:next w:val="Titre"/>
    <w:link w:val="titrechapitreCar"/>
    <w:autoRedefine/>
    <w:qFormat/>
    <w:rsid w:val="006556AA"/>
    <w:pPr>
      <w:tabs>
        <w:tab w:val="left" w:pos="10026"/>
      </w:tabs>
      <w:outlineLvl w:val="0"/>
    </w:pPr>
    <w:rPr>
      <w:rFonts w:ascii="Futura Md BT" w:hAnsi="Futura Md BT" w:cs="Arial"/>
      <w:b/>
      <w:bCs/>
      <w:color w:val="009BC1"/>
    </w:rPr>
  </w:style>
  <w:style w:type="character" w:styleId="texteCar" w:customStyle="1">
    <w:name w:val="texte Car"/>
    <w:basedOn w:val="Policepardfaut"/>
    <w:link w:val="texte"/>
    <w:rsid w:val="00CD4C38"/>
    <w:rPr>
      <w:rFonts w:ascii="Futura Lt BT" w:hAnsi="Futura Lt BT" w:cs="Arial"/>
      <w:color w:val="000000" w:themeColor="text1"/>
      <w:sz w:val="22"/>
      <w:szCs w:val="22"/>
      <w:lang w:eastAsia="fr-FR"/>
    </w:rPr>
  </w:style>
  <w:style w:type="paragraph" w:styleId="soustitre" w:customStyle="1">
    <w:name w:val="sous titre"/>
    <w:basedOn w:val="Normal"/>
    <w:link w:val="soustitreCar"/>
    <w:qFormat/>
    <w:rsid w:val="00811D0F"/>
    <w:pPr>
      <w:tabs>
        <w:tab w:val="left" w:pos="10026"/>
      </w:tabs>
      <w:spacing w:before="57" w:after="57"/>
    </w:pPr>
    <w:rPr>
      <w:rFonts w:ascii="Futura Md BT" w:hAnsi="Futura Md BT" w:cs="Arial"/>
      <w:color w:val="000000"/>
      <w:sz w:val="22"/>
      <w:szCs w:val="22"/>
    </w:rPr>
  </w:style>
  <w:style w:type="character" w:styleId="titrechapitreCar" w:customStyle="1">
    <w:name w:val="titre chapitre Car"/>
    <w:basedOn w:val="Policepardfaut"/>
    <w:link w:val="titrechapitre"/>
    <w:rsid w:val="006556AA"/>
    <w:rPr>
      <w:rFonts w:ascii="Futura Md BT" w:hAnsi="Futura Md BT" w:cs="Arial"/>
      <w:b/>
      <w:bCs/>
      <w:color w:val="009BC1"/>
      <w:sz w:val="28"/>
      <w:szCs w:val="28"/>
    </w:rPr>
  </w:style>
  <w:style w:type="paragraph" w:styleId="Soustire" w:customStyle="1">
    <w:name w:val="Sous tire"/>
    <w:basedOn w:val="Normal"/>
    <w:link w:val="SoustireCar"/>
    <w:rsid w:val="00811D0F"/>
    <w:pPr>
      <w:tabs>
        <w:tab w:val="left" w:pos="10026"/>
      </w:tabs>
      <w:spacing w:before="57" w:after="57"/>
    </w:pPr>
    <w:rPr>
      <w:rFonts w:ascii="Futura Md BT" w:hAnsi="Futura Md BT"/>
      <w:b/>
      <w:color w:val="87888A"/>
      <w:sz w:val="26"/>
    </w:rPr>
  </w:style>
  <w:style w:type="character" w:styleId="soustitreCar" w:customStyle="1">
    <w:name w:val="sous titre Car"/>
    <w:basedOn w:val="Policepardfaut"/>
    <w:link w:val="soustitre"/>
    <w:rsid w:val="00811D0F"/>
    <w:rPr>
      <w:rFonts w:ascii="Futura Md BT" w:hAnsi="Futura Md BT" w:cs="Arial"/>
      <w:color w:val="000000"/>
      <w:sz w:val="22"/>
      <w:szCs w:val="22"/>
    </w:rPr>
  </w:style>
  <w:style w:type="character" w:styleId="SoustireCar" w:customStyle="1">
    <w:name w:val="Sous tire Car"/>
    <w:basedOn w:val="Policepardfaut"/>
    <w:link w:val="Soustire"/>
    <w:rsid w:val="00811D0F"/>
    <w:rPr>
      <w:rFonts w:ascii="Futura Md BT" w:hAnsi="Futura Md BT"/>
      <w:b/>
      <w:color w:val="87888A"/>
      <w:sz w:val="26"/>
    </w:rPr>
  </w:style>
  <w:style w:type="character" w:styleId="StrongEmphasis" w:customStyle="1">
    <w:name w:val="Strong Emphasis"/>
    <w:rsid w:val="00176F32"/>
    <w:rPr>
      <w:b/>
      <w:bCs/>
    </w:rPr>
  </w:style>
  <w:style w:type="character" w:styleId="titredocument" w:customStyle="1">
    <w:name w:val="titre document"/>
    <w:basedOn w:val="Policepardfaut"/>
    <w:uiPriority w:val="1"/>
    <w:qFormat/>
    <w:rsid w:val="00176F32"/>
    <w:rPr>
      <w:rFonts w:ascii="Futura Md BT" w:hAnsi="Futura Md BT"/>
      <w:b/>
      <w:bCs/>
      <w:sz w:val="40"/>
      <w:szCs w:val="40"/>
    </w:rPr>
  </w:style>
  <w:style w:type="paragraph" w:styleId="textegras" w:customStyle="1">
    <w:name w:val="texte gras"/>
    <w:basedOn w:val="texte"/>
    <w:link w:val="textegrasCar"/>
    <w:qFormat/>
    <w:rsid w:val="00F40582"/>
    <w:rPr>
      <w:rFonts w:ascii="Futura Md BT" w:hAnsi="Futura Md BT"/>
      <w:b/>
    </w:rPr>
  </w:style>
  <w:style w:type="paragraph" w:styleId="puce0" w:customStyle="1">
    <w:name w:val="puce"/>
    <w:basedOn w:val="Paragraphedeliste"/>
    <w:next w:val="Puce"/>
    <w:link w:val="puceCar"/>
    <w:autoRedefine/>
    <w:qFormat/>
    <w:rsid w:val="00AC1004"/>
    <w:pPr>
      <w:numPr>
        <w:ilvl w:val="1"/>
        <w:numId w:val="6"/>
      </w:numPr>
      <w:tabs>
        <w:tab w:val="left" w:pos="10026"/>
      </w:tabs>
      <w:spacing w:before="57" w:after="57"/>
      <w:ind w:left="709"/>
      <w:jc w:val="both"/>
    </w:pPr>
    <w:rPr>
      <w:rFonts w:ascii="Futura Lt BT" w:hAnsi="Futura Lt BT" w:cs="Arial"/>
      <w:color w:val="000000"/>
      <w:sz w:val="22"/>
      <w:szCs w:val="22"/>
    </w:rPr>
  </w:style>
  <w:style w:type="character" w:styleId="textegrasCar" w:customStyle="1">
    <w:name w:val="texte gras Car"/>
    <w:basedOn w:val="texteCar"/>
    <w:link w:val="textegras"/>
    <w:rsid w:val="00F40582"/>
    <w:rPr>
      <w:rFonts w:ascii="Futura Md BT" w:hAnsi="Futura Md BT" w:cs="Arial"/>
      <w:b/>
      <w:color w:val="000000"/>
      <w:sz w:val="22"/>
      <w:szCs w:val="22"/>
      <w:lang w:eastAsia="fr-FR"/>
    </w:rPr>
  </w:style>
  <w:style w:type="paragraph" w:styleId="puce1" w:customStyle="1">
    <w:name w:val="puce1"/>
    <w:basedOn w:val="puce0"/>
    <w:link w:val="puce1Car"/>
    <w:autoRedefine/>
    <w:qFormat/>
    <w:rsid w:val="005A14B0"/>
    <w:pPr>
      <w:numPr>
        <w:ilvl w:val="0"/>
        <w:numId w:val="44"/>
      </w:numPr>
    </w:pPr>
    <w:rPr>
      <w:iCs/>
      <w:lang w:eastAsia="fr-FR"/>
    </w:rPr>
  </w:style>
  <w:style w:type="character" w:styleId="ParagraphedelisteCar" w:customStyle="1">
    <w:name w:val="Paragraphe de liste Car"/>
    <w:basedOn w:val="Policepardfaut"/>
    <w:link w:val="Paragraphedeliste"/>
    <w:uiPriority w:val="34"/>
    <w:rsid w:val="00F40582"/>
    <w:rPr>
      <w:szCs w:val="21"/>
    </w:rPr>
  </w:style>
  <w:style w:type="character" w:styleId="puceCar" w:customStyle="1">
    <w:name w:val="puce Car"/>
    <w:basedOn w:val="ParagraphedelisteCar"/>
    <w:link w:val="puce0"/>
    <w:rsid w:val="00AC1004"/>
    <w:rPr>
      <w:rFonts w:ascii="Futura Lt BT" w:hAnsi="Futura Lt BT" w:cs="Arial"/>
      <w:color w:val="000000"/>
      <w:sz w:val="22"/>
      <w:szCs w:val="22"/>
    </w:rPr>
  </w:style>
  <w:style w:type="paragraph" w:styleId="En-ttedetabledesmatires">
    <w:name w:val="TOC Heading"/>
    <w:basedOn w:val="Titre1"/>
    <w:next w:val="Normal"/>
    <w:uiPriority w:val="39"/>
    <w:unhideWhenUsed/>
    <w:qFormat/>
    <w:rsid w:val="00152F14"/>
    <w:pPr>
      <w:keepLines/>
      <w:widowControl/>
      <w:numPr>
        <w:numId w:val="0"/>
      </w:numPr>
      <w:spacing w:after="0" w:line="259" w:lineRule="auto"/>
      <w:outlineLvl w:val="9"/>
    </w:pPr>
    <w:rPr>
      <w:rFonts w:asciiTheme="majorHAnsi" w:hAnsiTheme="majorHAnsi" w:eastAsiaTheme="majorEastAsia" w:cstheme="majorBidi"/>
      <w:b w:val="0"/>
      <w:bCs w:val="0"/>
      <w:color w:val="2E74B5" w:themeColor="accent1" w:themeShade="BF"/>
      <w:kern w:val="0"/>
      <w:lang w:eastAsia="fr-FR" w:bidi="ar-SA"/>
    </w:rPr>
  </w:style>
  <w:style w:type="character" w:styleId="puce1Car" w:customStyle="1">
    <w:name w:val="puce1 Car"/>
    <w:basedOn w:val="puceCar"/>
    <w:link w:val="puce1"/>
    <w:rsid w:val="005A14B0"/>
    <w:rPr>
      <w:rFonts w:ascii="Futura Lt BT" w:hAnsi="Futura Lt BT" w:cs="Arial"/>
      <w:iCs/>
      <w:color w:val="000000"/>
      <w:sz w:val="22"/>
      <w:szCs w:val="22"/>
      <w:lang w:eastAsia="fr-FR"/>
    </w:rPr>
  </w:style>
  <w:style w:type="paragraph" w:styleId="TM3">
    <w:name w:val="toc 3"/>
    <w:basedOn w:val="Normal"/>
    <w:next w:val="Normal"/>
    <w:autoRedefine/>
    <w:uiPriority w:val="39"/>
    <w:unhideWhenUsed/>
    <w:rsid w:val="00152F14"/>
    <w:pPr>
      <w:spacing w:after="100"/>
      <w:ind w:left="480"/>
    </w:pPr>
    <w:rPr>
      <w:szCs w:val="21"/>
    </w:rPr>
  </w:style>
  <w:style w:type="character" w:styleId="Lienhypertexte">
    <w:name w:val="Hyperlink"/>
    <w:basedOn w:val="Policepardfaut"/>
    <w:uiPriority w:val="99"/>
    <w:unhideWhenUsed/>
    <w:rsid w:val="00152F14"/>
    <w:rPr>
      <w:color w:val="0563C1" w:themeColor="hyperlink"/>
      <w:u w:val="single"/>
    </w:rPr>
  </w:style>
  <w:style w:type="paragraph" w:styleId="article" w:customStyle="1">
    <w:name w:val="article"/>
    <w:basedOn w:val="Normal"/>
    <w:link w:val="articleCar"/>
    <w:rsid w:val="003E5531"/>
    <w:pPr>
      <w:suppressAutoHyphens/>
      <w:autoSpaceDN w:val="0"/>
      <w:spacing w:before="360" w:after="360"/>
      <w:ind w:left="680" w:hanging="680"/>
      <w:textAlignment w:val="baseline"/>
      <w:outlineLvl w:val="1"/>
    </w:pPr>
    <w:rPr>
      <w:rFonts w:ascii="Arial Black" w:hAnsi="Arial Black" w:eastAsia="Times New Roman" w:cs="Arial"/>
      <w:b/>
      <w:bCs/>
      <w:kern w:val="3"/>
      <w:szCs w:val="20"/>
      <w:lang w:eastAsia="fr-FR"/>
    </w:rPr>
  </w:style>
  <w:style w:type="paragraph" w:styleId="titre20" w:customStyle="1">
    <w:name w:val="titre 2"/>
    <w:basedOn w:val="article"/>
    <w:rsid w:val="003E5531"/>
    <w:pPr>
      <w:tabs>
        <w:tab w:val="left" w:pos="10026"/>
      </w:tabs>
      <w:spacing w:before="0" w:after="0"/>
      <w:ind w:left="0" w:firstLine="0"/>
      <w:jc w:val="both"/>
    </w:pPr>
    <w:rPr>
      <w:rFonts w:ascii="Futura Md BT" w:hAnsi="Futura Md BT"/>
      <w:i/>
      <w:color w:val="009BC1"/>
      <w:szCs w:val="24"/>
    </w:rPr>
  </w:style>
  <w:style w:type="paragraph" w:styleId="titre10" w:customStyle="1">
    <w:name w:val="titre1"/>
    <w:basedOn w:val="article"/>
    <w:link w:val="titre1Car"/>
    <w:rsid w:val="00C416F6"/>
    <w:pPr>
      <w:tabs>
        <w:tab w:val="left" w:pos="10026"/>
      </w:tabs>
      <w:spacing w:before="57" w:after="57"/>
      <w:ind w:left="0" w:firstLine="0"/>
      <w:jc w:val="both"/>
    </w:pPr>
    <w:rPr>
      <w:rFonts w:ascii="Futura Md BT" w:hAnsi="Futura Md BT"/>
      <w:color w:val="009BC1"/>
      <w:sz w:val="28"/>
      <w:szCs w:val="28"/>
    </w:rPr>
  </w:style>
  <w:style w:type="paragraph" w:styleId="sous-titre" w:customStyle="1">
    <w:name w:val="sous-titre"/>
    <w:basedOn w:val="article"/>
    <w:link w:val="sous-titreCar"/>
    <w:autoRedefine/>
    <w:qFormat/>
    <w:rsid w:val="006D1BEE"/>
    <w:pPr>
      <w:numPr>
        <w:numId w:val="3"/>
      </w:numPr>
      <w:tabs>
        <w:tab w:val="left" w:pos="10026"/>
      </w:tabs>
      <w:spacing w:before="240" w:after="0"/>
      <w:ind w:left="284" w:hanging="284"/>
      <w:jc w:val="both"/>
      <w:outlineLvl w:val="9"/>
    </w:pPr>
    <w:rPr>
      <w:rFonts w:ascii="Futura Md BT" w:hAnsi="Futura Md BT"/>
      <w:iCs/>
      <w:color w:val="009BC1"/>
      <w:szCs w:val="24"/>
    </w:rPr>
  </w:style>
  <w:style w:type="paragraph" w:styleId="TM2">
    <w:name w:val="toc 2"/>
    <w:basedOn w:val="Normal"/>
    <w:next w:val="Normal"/>
    <w:autoRedefine/>
    <w:uiPriority w:val="39"/>
    <w:rsid w:val="00E8768F"/>
    <w:pPr>
      <w:suppressAutoHyphens/>
      <w:autoSpaceDN w:val="0"/>
      <w:spacing w:after="100"/>
      <w:ind w:left="240"/>
      <w:textAlignment w:val="baseline"/>
    </w:pPr>
    <w:rPr>
      <w:kern w:val="3"/>
      <w:szCs w:val="21"/>
    </w:rPr>
  </w:style>
  <w:style w:type="character" w:styleId="articleCar" w:customStyle="1">
    <w:name w:val="article Car"/>
    <w:basedOn w:val="Policepardfaut"/>
    <w:link w:val="article"/>
    <w:rsid w:val="00344855"/>
    <w:rPr>
      <w:rFonts w:ascii="Arial Black" w:hAnsi="Arial Black" w:eastAsia="Times New Roman" w:cs="Arial"/>
      <w:b/>
      <w:bCs/>
      <w:kern w:val="3"/>
      <w:szCs w:val="20"/>
      <w:lang w:eastAsia="fr-FR"/>
    </w:rPr>
  </w:style>
  <w:style w:type="character" w:styleId="sous-titreCar" w:customStyle="1">
    <w:name w:val="sous-titre Car"/>
    <w:basedOn w:val="articleCar"/>
    <w:link w:val="sous-titre"/>
    <w:rsid w:val="006D1BEE"/>
    <w:rPr>
      <w:rFonts w:ascii="Futura Md BT" w:hAnsi="Futura Md BT" w:eastAsia="Times New Roman" w:cs="Arial"/>
      <w:b/>
      <w:bCs/>
      <w:iCs/>
      <w:color w:val="009BC1"/>
      <w:kern w:val="3"/>
      <w:szCs w:val="20"/>
      <w:lang w:eastAsia="fr-FR"/>
    </w:rPr>
  </w:style>
  <w:style w:type="character" w:styleId="titre1Car" w:customStyle="1">
    <w:name w:val="titre1 Car"/>
    <w:basedOn w:val="articleCar"/>
    <w:link w:val="titre10"/>
    <w:rsid w:val="005B5536"/>
    <w:rPr>
      <w:rFonts w:ascii="Futura Md BT" w:hAnsi="Futura Md BT" w:eastAsia="Times New Roman" w:cs="Arial"/>
      <w:b/>
      <w:bCs/>
      <w:color w:val="009BC1"/>
      <w:kern w:val="3"/>
      <w:sz w:val="28"/>
      <w:szCs w:val="28"/>
      <w:lang w:eastAsia="fr-FR"/>
    </w:rPr>
  </w:style>
  <w:style w:type="character" w:styleId="Style1Car" w:customStyle="1">
    <w:name w:val="Style1 Car"/>
    <w:basedOn w:val="Policepardfaut"/>
    <w:link w:val="Style1"/>
    <w:locked/>
    <w:rsid w:val="00FA1604"/>
    <w:rPr>
      <w:rFonts w:ascii="Futura Md BT" w:hAnsi="Futura Md BT" w:cs="Arial"/>
      <w:b/>
      <w:bCs/>
      <w:color w:val="009BC1"/>
      <w:sz w:val="28"/>
      <w:szCs w:val="28"/>
    </w:rPr>
  </w:style>
  <w:style w:type="paragraph" w:styleId="Style1" w:customStyle="1">
    <w:name w:val="Style1"/>
    <w:basedOn w:val="Normal"/>
    <w:link w:val="Style1Car"/>
    <w:qFormat/>
    <w:rsid w:val="00FA1604"/>
    <w:pPr>
      <w:tabs>
        <w:tab w:val="left" w:pos="10026"/>
      </w:tabs>
      <w:suppressAutoHyphens/>
      <w:autoSpaceDN w:val="0"/>
      <w:spacing w:before="57" w:after="57"/>
      <w:jc w:val="both"/>
    </w:pPr>
    <w:rPr>
      <w:rFonts w:ascii="Futura Md BT" w:hAnsi="Futura Md BT" w:cs="Arial"/>
      <w:b/>
      <w:bCs/>
      <w:color w:val="009BC1"/>
      <w:sz w:val="28"/>
      <w:szCs w:val="28"/>
    </w:rPr>
  </w:style>
  <w:style w:type="paragraph" w:styleId="Standard" w:customStyle="1">
    <w:name w:val="Standard"/>
    <w:link w:val="StandardCar"/>
    <w:qFormat/>
    <w:rsid w:val="005B3324"/>
    <w:pPr>
      <w:widowControl w:val="0"/>
      <w:suppressAutoHyphens/>
      <w:autoSpaceDN w:val="0"/>
      <w:textAlignment w:val="baseline"/>
    </w:pPr>
    <w:rPr>
      <w:kern w:val="3"/>
    </w:rPr>
  </w:style>
  <w:style w:type="character" w:styleId="Titre2Car" w:customStyle="1">
    <w:name w:val="Titre 2 Car"/>
    <w:basedOn w:val="Policepardfaut"/>
    <w:link w:val="Titre2"/>
    <w:rsid w:val="00D0194A"/>
    <w:rPr>
      <w:rFonts w:ascii="Arial" w:hAnsi="Arial" w:cs="Tahoma"/>
      <w:b/>
      <w:bCs/>
      <w:i/>
      <w:iCs/>
      <w:sz w:val="28"/>
      <w:szCs w:val="28"/>
    </w:rPr>
  </w:style>
  <w:style w:type="character" w:styleId="StandardCar" w:customStyle="1">
    <w:name w:val="Standard Car"/>
    <w:basedOn w:val="Policepardfaut"/>
    <w:link w:val="Standard"/>
    <w:locked/>
    <w:rsid w:val="007432B3"/>
    <w:rPr>
      <w:kern w:val="3"/>
    </w:rPr>
  </w:style>
  <w:style w:type="paragraph" w:styleId="Puce" w:customStyle="1">
    <w:name w:val="Puce"/>
    <w:basedOn w:val="puce1"/>
    <w:link w:val="PuceCar0"/>
    <w:qFormat/>
    <w:rsid w:val="00AC1004"/>
    <w:pPr>
      <w:numPr>
        <w:numId w:val="10"/>
      </w:numPr>
      <w:ind w:left="357" w:hanging="357"/>
    </w:pPr>
    <w:rPr>
      <w:i/>
    </w:rPr>
  </w:style>
  <w:style w:type="character" w:styleId="PuceCar0" w:customStyle="1">
    <w:name w:val="Puce Car"/>
    <w:basedOn w:val="puce1Car"/>
    <w:link w:val="Puce"/>
    <w:rsid w:val="00AC1004"/>
    <w:rPr>
      <w:rFonts w:ascii="Futura Lt BT" w:hAnsi="Futura Lt BT" w:cs="Arial"/>
      <w:i/>
      <w:iCs/>
      <w:color w:val="000000"/>
      <w:sz w:val="22"/>
      <w:szCs w:val="22"/>
      <w:lang w:eastAsia="fr-FR"/>
    </w:rPr>
  </w:style>
  <w:style w:type="character" w:styleId="Lienhypertextesuivivisit">
    <w:name w:val="FollowedHyperlink"/>
    <w:basedOn w:val="Policepardfaut"/>
    <w:uiPriority w:val="99"/>
    <w:semiHidden/>
    <w:unhideWhenUsed/>
    <w:rsid w:val="00CA0F20"/>
    <w:rPr>
      <w:color w:val="954F72" w:themeColor="followedHyperlink"/>
      <w:u w:val="single"/>
    </w:rPr>
  </w:style>
  <w:style w:type="paragraph" w:styleId="TM1">
    <w:name w:val="toc 1"/>
    <w:basedOn w:val="Normal"/>
    <w:next w:val="Normal"/>
    <w:autoRedefine/>
    <w:uiPriority w:val="39"/>
    <w:unhideWhenUsed/>
    <w:rsid w:val="00617657"/>
    <w:pPr>
      <w:spacing w:after="100"/>
    </w:pPr>
    <w:rPr>
      <w:szCs w:val="21"/>
    </w:rPr>
  </w:style>
  <w:style w:type="paragraph" w:styleId="Rvision">
    <w:name w:val="Revision"/>
    <w:hidden/>
    <w:uiPriority w:val="99"/>
    <w:semiHidden/>
    <w:rsid w:val="006900D5"/>
    <w:rPr>
      <w:szCs w:val="21"/>
    </w:rPr>
  </w:style>
  <w:style w:type="paragraph" w:styleId="Article0" w:customStyle="1">
    <w:name w:val="Article"/>
    <w:basedOn w:val="titrechapitre"/>
    <w:link w:val="ArticleCar0"/>
    <w:qFormat/>
    <w:rsid w:val="00183B93"/>
    <w:pPr>
      <w:spacing w:before="0"/>
    </w:pPr>
    <w:rPr>
      <w:caps/>
      <w:color w:val="auto"/>
    </w:rPr>
  </w:style>
  <w:style w:type="character" w:styleId="ArticleCar0" w:customStyle="1">
    <w:name w:val="Article Car"/>
    <w:basedOn w:val="titrechapitreCar"/>
    <w:link w:val="Article0"/>
    <w:rsid w:val="00183B93"/>
    <w:rPr>
      <w:rFonts w:ascii="Futura Md BT" w:hAnsi="Futura Md BT" w:cs="Arial"/>
      <w:b/>
      <w:bCs/>
      <w:caps/>
      <w:color w:val="009BC1"/>
      <w:sz w:val="28"/>
      <w:szCs w:val="28"/>
    </w:rPr>
  </w:style>
  <w:style w:type="paragraph" w:styleId="Notedebasdepage">
    <w:name w:val="footnote text"/>
    <w:basedOn w:val="Normal"/>
    <w:link w:val="NotedebasdepageCar"/>
    <w:uiPriority w:val="99"/>
    <w:semiHidden/>
    <w:unhideWhenUsed/>
    <w:rsid w:val="00722BA9"/>
    <w:rPr>
      <w:sz w:val="20"/>
      <w:szCs w:val="18"/>
    </w:rPr>
  </w:style>
  <w:style w:type="character" w:styleId="NotedebasdepageCar" w:customStyle="1">
    <w:name w:val="Note de bas de page Car"/>
    <w:basedOn w:val="Policepardfaut"/>
    <w:link w:val="Notedebasdepage"/>
    <w:uiPriority w:val="99"/>
    <w:semiHidden/>
    <w:rsid w:val="00722BA9"/>
    <w:rPr>
      <w:sz w:val="20"/>
      <w:szCs w:val="18"/>
    </w:rPr>
  </w:style>
  <w:style w:type="character" w:styleId="Appelnotedebasdep">
    <w:name w:val="footnote reference"/>
    <w:semiHidden/>
    <w:rsid w:val="00722BA9"/>
    <w:rPr>
      <w:vertAlign w:val="superscript"/>
    </w:rPr>
  </w:style>
  <w:style w:type="character" w:styleId="Marquedecommentaire">
    <w:name w:val="annotation reference"/>
    <w:basedOn w:val="Policepardfaut"/>
    <w:uiPriority w:val="99"/>
    <w:semiHidden/>
    <w:unhideWhenUsed/>
    <w:rsid w:val="00722BA9"/>
    <w:rPr>
      <w:sz w:val="16"/>
      <w:szCs w:val="16"/>
    </w:rPr>
  </w:style>
  <w:style w:type="paragraph" w:styleId="Commentaire">
    <w:name w:val="annotation text"/>
    <w:basedOn w:val="Normal"/>
    <w:link w:val="CommentaireCar"/>
    <w:uiPriority w:val="99"/>
    <w:unhideWhenUsed/>
    <w:rsid w:val="00722BA9"/>
    <w:rPr>
      <w:kern w:val="0"/>
      <w:sz w:val="20"/>
      <w:szCs w:val="18"/>
    </w:rPr>
  </w:style>
  <w:style w:type="character" w:styleId="CommentaireCar" w:customStyle="1">
    <w:name w:val="Commentaire Car"/>
    <w:basedOn w:val="Policepardfaut"/>
    <w:link w:val="Commentaire"/>
    <w:uiPriority w:val="99"/>
    <w:rsid w:val="00722BA9"/>
    <w:rPr>
      <w:kern w:val="0"/>
      <w:sz w:val="20"/>
      <w:szCs w:val="18"/>
    </w:rPr>
  </w:style>
  <w:style w:type="character" w:styleId="Mentionnonrsolue">
    <w:name w:val="Unresolved Mention"/>
    <w:basedOn w:val="Policepardfaut"/>
    <w:uiPriority w:val="99"/>
    <w:semiHidden/>
    <w:unhideWhenUsed/>
    <w:rsid w:val="00722BA9"/>
    <w:rPr>
      <w:color w:val="605E5C"/>
      <w:shd w:val="clear" w:color="auto" w:fill="E1DFDD"/>
    </w:rPr>
  </w:style>
  <w:style w:type="paragraph" w:styleId="Contenu" w:customStyle="1">
    <w:name w:val="Contenu"/>
    <w:basedOn w:val="puce0"/>
    <w:link w:val="ContenuCar"/>
    <w:qFormat/>
    <w:rsid w:val="00183B93"/>
    <w:pPr>
      <w:numPr>
        <w:numId w:val="0"/>
      </w:numPr>
      <w:contextualSpacing w:val="0"/>
    </w:pPr>
    <w:rPr>
      <w:rFonts w:ascii="Arial" w:hAnsi="Arial"/>
      <w:bCs/>
      <w:sz w:val="24"/>
    </w:rPr>
  </w:style>
  <w:style w:type="character" w:styleId="ContenuCar" w:customStyle="1">
    <w:name w:val="Contenu Car"/>
    <w:basedOn w:val="puceCar"/>
    <w:link w:val="Contenu"/>
    <w:rsid w:val="00183B93"/>
    <w:rPr>
      <w:rFonts w:ascii="Arial" w:hAnsi="Arial" w:cs="Arial"/>
      <w:bCs/>
      <w:color w:val="000000"/>
      <w:sz w:val="22"/>
      <w:szCs w:val="22"/>
    </w:rPr>
  </w:style>
  <w:style w:type="paragraph" w:styleId="Paragraphe" w:customStyle="1">
    <w:name w:val="Paragraphe"/>
    <w:basedOn w:val="Titre"/>
    <w:link w:val="ParagrapheCar"/>
    <w:qFormat/>
    <w:rsid w:val="005C4B1F"/>
    <w:pPr>
      <w:keepNext w:val="0"/>
      <w:widowControl/>
      <w:spacing w:before="0" w:after="0"/>
      <w:contextualSpacing/>
    </w:pPr>
    <w:rPr>
      <w:rFonts w:ascii="Futura Lt BT" w:hAnsi="Futura Lt BT" w:eastAsiaTheme="majorEastAsia" w:cstheme="majorBidi"/>
      <w:spacing w:val="-10"/>
      <w:kern w:val="28"/>
      <w:sz w:val="24"/>
      <w:szCs w:val="24"/>
      <w:lang w:eastAsia="en-US" w:bidi="ar-SA"/>
    </w:rPr>
  </w:style>
  <w:style w:type="character" w:styleId="ParagrapheCar" w:customStyle="1">
    <w:name w:val="Paragraphe Car"/>
    <w:basedOn w:val="Policepardfaut"/>
    <w:link w:val="Paragraphe"/>
    <w:rsid w:val="005C4B1F"/>
    <w:rPr>
      <w:rFonts w:ascii="Futura Lt BT" w:hAnsi="Futura Lt BT" w:eastAsiaTheme="majorEastAsia" w:cstheme="majorBidi"/>
      <w:spacing w:val="-10"/>
      <w:kern w:val="28"/>
      <w:lang w:eastAsia="en-US" w:bidi="ar-SA"/>
    </w:rPr>
  </w:style>
  <w:style w:type="paragraph" w:styleId="AaBbCc" w:customStyle="1">
    <w:name w:val="AaBbCc"/>
    <w:basedOn w:val="titre10"/>
    <w:next w:val="sous-titre"/>
    <w:link w:val="AaBbCcCar"/>
    <w:autoRedefine/>
    <w:qFormat/>
    <w:rsid w:val="00CD4E5C"/>
    <w:pPr>
      <w:outlineLvl w:val="9"/>
    </w:pPr>
    <w:rPr>
      <w:rFonts w:ascii="Futura Lt BT" w:hAnsi="Futura Lt BT"/>
      <w:b w:val="0"/>
      <w:i/>
      <w:color w:val="FF0000"/>
      <w:sz w:val="20"/>
      <w:szCs w:val="22"/>
    </w:rPr>
  </w:style>
  <w:style w:type="character" w:styleId="AaBbCcCar" w:customStyle="1">
    <w:name w:val="AaBbCc Car"/>
    <w:basedOn w:val="titre1Car"/>
    <w:link w:val="AaBbCc"/>
    <w:rsid w:val="00CD4E5C"/>
    <w:rPr>
      <w:rFonts w:ascii="Futura Lt BT" w:hAnsi="Futura Lt BT" w:eastAsia="Times New Roman" w:cs="Arial"/>
      <w:b w:val="0"/>
      <w:bCs/>
      <w:i/>
      <w:color w:val="FF0000"/>
      <w:kern w:val="3"/>
      <w:sz w:val="20"/>
      <w:szCs w:val="22"/>
      <w:lang w:eastAsia="fr-FR"/>
    </w:rPr>
  </w:style>
  <w:style w:type="paragraph" w:styleId="Objetducommentaire">
    <w:name w:val="annotation subject"/>
    <w:basedOn w:val="Commentaire"/>
    <w:next w:val="Commentaire"/>
    <w:link w:val="ObjetducommentaireCar"/>
    <w:uiPriority w:val="99"/>
    <w:semiHidden/>
    <w:unhideWhenUsed/>
    <w:rsid w:val="00582A01"/>
    <w:rPr>
      <w:b/>
      <w:bCs/>
      <w:kern w:val="2"/>
    </w:rPr>
  </w:style>
  <w:style w:type="character" w:styleId="ObjetducommentaireCar" w:customStyle="1">
    <w:name w:val="Objet du commentaire Car"/>
    <w:basedOn w:val="CommentaireCar"/>
    <w:link w:val="Objetducommentaire"/>
    <w:uiPriority w:val="99"/>
    <w:semiHidden/>
    <w:rsid w:val="00582A01"/>
    <w:rPr>
      <w:b/>
      <w:bCs/>
      <w:kern w:val="0"/>
      <w:sz w:val="20"/>
      <w:szCs w:val="18"/>
    </w:rPr>
  </w:style>
  <w:style w:type="character" w:styleId="Textedelespacerserv">
    <w:name w:val="Placeholder Text"/>
    <w:basedOn w:val="Policepardfaut"/>
    <w:uiPriority w:val="99"/>
    <w:semiHidden/>
    <w:rsid w:val="001D79AC"/>
    <w:rPr>
      <w:color w:val="808080"/>
    </w:rPr>
  </w:style>
  <w:style w:type="paragraph" w:styleId="Puce10" w:customStyle="1">
    <w:name w:val="Puce1"/>
    <w:basedOn w:val="puce1"/>
    <w:next w:val="puce1"/>
    <w:qFormat/>
    <w:rsid w:val="00AC1004"/>
    <w:pPr>
      <w:numPr>
        <w:numId w:val="11"/>
      </w:numPr>
      <w:ind w:left="360"/>
    </w:pPr>
    <w:rPr>
      <w:i/>
    </w:rPr>
  </w:style>
  <w:style w:type="character" w:styleId="highlight" w:customStyle="1">
    <w:name w:val="highlight"/>
    <w:basedOn w:val="Policepardfaut"/>
    <w:rsid w:val="00031869"/>
  </w:style>
  <w:style w:type="paragraph" w:styleId="StyleJustifiDroite101cm" w:customStyle="1">
    <w:name w:val="Style Justifié Droite :  101 cm"/>
    <w:basedOn w:val="Normal"/>
    <w:rsid w:val="00EF4A90"/>
    <w:pPr>
      <w:widowControl/>
      <w:ind w:right="573"/>
      <w:jc w:val="both"/>
    </w:pPr>
    <w:rPr>
      <w:rFonts w:ascii="Arial Narrow" w:hAnsi="Arial Narrow" w:eastAsia="Times New Roman" w:cs="Arial Narrow"/>
      <w:kern w:val="0"/>
      <w:sz w:val="22"/>
      <w:szCs w:val="22"/>
      <w:lang w:eastAsia="fr-FR" w:bidi="ar-SA"/>
    </w:rPr>
  </w:style>
  <w:style w:type="character" w:styleId="markedcontent" w:customStyle="1">
    <w:name w:val="markedcontent"/>
    <w:basedOn w:val="Policepardfaut"/>
    <w:rsid w:val="007224E5"/>
  </w:style>
  <w:style w:type="character" w:styleId="lev">
    <w:name w:val="Strong"/>
    <w:basedOn w:val="Policepardfaut"/>
    <w:uiPriority w:val="22"/>
    <w:qFormat/>
    <w:rsid w:val="00D55719"/>
    <w:rPr>
      <w:b/>
      <w:bCs/>
    </w:rPr>
  </w:style>
  <w:style w:type="character" w:styleId="object" w:customStyle="1">
    <w:name w:val="object"/>
    <w:basedOn w:val="Policepardfaut"/>
    <w:rsid w:val="00DA79ED"/>
  </w:style>
  <w:style w:type="character" w:styleId="object-hover" w:customStyle="1">
    <w:name w:val="object-hover"/>
    <w:basedOn w:val="Policepardfaut"/>
    <w:rsid w:val="00DA79ED"/>
  </w:style>
  <w:style w:type="character" w:styleId="k-mission-job" w:customStyle="1">
    <w:name w:val="k-mission-job"/>
    <w:basedOn w:val="Policepardfaut"/>
    <w:rsid w:val="00EA3929"/>
  </w:style>
  <w:style w:type="character" w:styleId="PieddepageCar" w:customStyle="1">
    <w:name w:val="Pied de page Car"/>
    <w:basedOn w:val="Policepardfaut"/>
    <w:link w:val="Pieddepage"/>
    <w:uiPriority w:val="99"/>
    <w:rsid w:val="00183B93"/>
  </w:style>
  <w:style w:type="paragraph" w:styleId="NormalWeb">
    <w:name w:val="Normal (Web)"/>
    <w:basedOn w:val="Normal"/>
    <w:uiPriority w:val="99"/>
    <w:unhideWhenUsed/>
    <w:rsid w:val="00C034CC"/>
    <w:pPr>
      <w:widowControl/>
      <w:spacing w:before="100" w:beforeAutospacing="1" w:after="100" w:afterAutospacing="1"/>
    </w:pPr>
    <w:rPr>
      <w:rFonts w:ascii="Arial" w:hAnsi="Arial" w:eastAsia="Times New Roman" w:cs="Times New Roman"/>
      <w:kern w:val="0"/>
      <w:lang w:eastAsia="fr-FR" w:bidi="ar-SA"/>
    </w:rPr>
  </w:style>
  <w:style w:type="character" w:styleId="TitreCar" w:customStyle="1">
    <w:name w:val="Titre Car"/>
    <w:basedOn w:val="Policepardfaut"/>
    <w:link w:val="Titre"/>
    <w:uiPriority w:val="10"/>
    <w:rsid w:val="00592B99"/>
    <w:rPr>
      <w:rFonts w:ascii="Arial" w:hAnsi="Arial" w:cs="Tahoma"/>
      <w:sz w:val="28"/>
      <w:szCs w:val="28"/>
    </w:rPr>
  </w:style>
  <w:style w:type="character" w:styleId="Mention">
    <w:name w:val="Mention"/>
    <w:basedOn w:val="Policepardfaut"/>
    <w:uiPriority w:val="99"/>
    <w:unhideWhenUsed/>
    <w:rsid w:val="00A277B6"/>
    <w:rPr>
      <w:color w:val="2B579A"/>
      <w:shd w:val="clear" w:color="auto" w:fill="E1DFDD"/>
    </w:rPr>
  </w:style>
  <w:style w:type="paragraph" w:styleId="Default" w:customStyle="1">
    <w:name w:val="Default"/>
    <w:rsid w:val="006C50F3"/>
    <w:pPr>
      <w:autoSpaceDE w:val="0"/>
      <w:autoSpaceDN w:val="0"/>
      <w:adjustRightInd w:val="0"/>
    </w:pPr>
    <w:rPr>
      <w:rFonts w:ascii="Arial" w:hAnsi="Arial" w:cs="Arial"/>
      <w:color w:val="000000"/>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35629">
      <w:bodyDiv w:val="1"/>
      <w:marLeft w:val="0"/>
      <w:marRight w:val="0"/>
      <w:marTop w:val="0"/>
      <w:marBottom w:val="0"/>
      <w:divBdr>
        <w:top w:val="none" w:sz="0" w:space="0" w:color="auto"/>
        <w:left w:val="none" w:sz="0" w:space="0" w:color="auto"/>
        <w:bottom w:val="none" w:sz="0" w:space="0" w:color="auto"/>
        <w:right w:val="none" w:sz="0" w:space="0" w:color="auto"/>
      </w:divBdr>
    </w:div>
    <w:div w:id="209270747">
      <w:bodyDiv w:val="1"/>
      <w:marLeft w:val="0"/>
      <w:marRight w:val="0"/>
      <w:marTop w:val="0"/>
      <w:marBottom w:val="0"/>
      <w:divBdr>
        <w:top w:val="none" w:sz="0" w:space="0" w:color="auto"/>
        <w:left w:val="none" w:sz="0" w:space="0" w:color="auto"/>
        <w:bottom w:val="none" w:sz="0" w:space="0" w:color="auto"/>
        <w:right w:val="none" w:sz="0" w:space="0" w:color="auto"/>
      </w:divBdr>
    </w:div>
    <w:div w:id="454640004">
      <w:bodyDiv w:val="1"/>
      <w:marLeft w:val="0"/>
      <w:marRight w:val="0"/>
      <w:marTop w:val="0"/>
      <w:marBottom w:val="0"/>
      <w:divBdr>
        <w:top w:val="none" w:sz="0" w:space="0" w:color="auto"/>
        <w:left w:val="none" w:sz="0" w:space="0" w:color="auto"/>
        <w:bottom w:val="none" w:sz="0" w:space="0" w:color="auto"/>
        <w:right w:val="none" w:sz="0" w:space="0" w:color="auto"/>
      </w:divBdr>
    </w:div>
    <w:div w:id="506822075">
      <w:bodyDiv w:val="1"/>
      <w:marLeft w:val="0"/>
      <w:marRight w:val="0"/>
      <w:marTop w:val="0"/>
      <w:marBottom w:val="0"/>
      <w:divBdr>
        <w:top w:val="none" w:sz="0" w:space="0" w:color="auto"/>
        <w:left w:val="none" w:sz="0" w:space="0" w:color="auto"/>
        <w:bottom w:val="none" w:sz="0" w:space="0" w:color="auto"/>
        <w:right w:val="none" w:sz="0" w:space="0" w:color="auto"/>
      </w:divBdr>
    </w:div>
    <w:div w:id="982348370">
      <w:bodyDiv w:val="1"/>
      <w:marLeft w:val="0"/>
      <w:marRight w:val="0"/>
      <w:marTop w:val="0"/>
      <w:marBottom w:val="0"/>
      <w:divBdr>
        <w:top w:val="none" w:sz="0" w:space="0" w:color="auto"/>
        <w:left w:val="none" w:sz="0" w:space="0" w:color="auto"/>
        <w:bottom w:val="none" w:sz="0" w:space="0" w:color="auto"/>
        <w:right w:val="none" w:sz="0" w:space="0" w:color="auto"/>
      </w:divBdr>
    </w:div>
    <w:div w:id="993028919">
      <w:bodyDiv w:val="1"/>
      <w:marLeft w:val="0"/>
      <w:marRight w:val="0"/>
      <w:marTop w:val="0"/>
      <w:marBottom w:val="0"/>
      <w:divBdr>
        <w:top w:val="none" w:sz="0" w:space="0" w:color="auto"/>
        <w:left w:val="none" w:sz="0" w:space="0" w:color="auto"/>
        <w:bottom w:val="none" w:sz="0" w:space="0" w:color="auto"/>
        <w:right w:val="none" w:sz="0" w:space="0" w:color="auto"/>
      </w:divBdr>
    </w:div>
    <w:div w:id="1167787075">
      <w:bodyDiv w:val="1"/>
      <w:marLeft w:val="0"/>
      <w:marRight w:val="0"/>
      <w:marTop w:val="0"/>
      <w:marBottom w:val="0"/>
      <w:divBdr>
        <w:top w:val="none" w:sz="0" w:space="0" w:color="auto"/>
        <w:left w:val="none" w:sz="0" w:space="0" w:color="auto"/>
        <w:bottom w:val="none" w:sz="0" w:space="0" w:color="auto"/>
        <w:right w:val="none" w:sz="0" w:space="0" w:color="auto"/>
      </w:divBdr>
    </w:div>
    <w:div w:id="1517766390">
      <w:bodyDiv w:val="1"/>
      <w:marLeft w:val="0"/>
      <w:marRight w:val="0"/>
      <w:marTop w:val="0"/>
      <w:marBottom w:val="0"/>
      <w:divBdr>
        <w:top w:val="none" w:sz="0" w:space="0" w:color="auto"/>
        <w:left w:val="none" w:sz="0" w:space="0" w:color="auto"/>
        <w:bottom w:val="none" w:sz="0" w:space="0" w:color="auto"/>
        <w:right w:val="none" w:sz="0" w:space="0" w:color="auto"/>
      </w:divBdr>
    </w:div>
    <w:div w:id="1810855283">
      <w:bodyDiv w:val="1"/>
      <w:marLeft w:val="0"/>
      <w:marRight w:val="0"/>
      <w:marTop w:val="0"/>
      <w:marBottom w:val="0"/>
      <w:divBdr>
        <w:top w:val="none" w:sz="0" w:space="0" w:color="auto"/>
        <w:left w:val="none" w:sz="0" w:space="0" w:color="auto"/>
        <w:bottom w:val="none" w:sz="0" w:space="0" w:color="auto"/>
        <w:right w:val="none" w:sz="0" w:space="0" w:color="auto"/>
      </w:divBdr>
    </w:div>
    <w:div w:id="2045403232">
      <w:bodyDiv w:val="1"/>
      <w:marLeft w:val="0"/>
      <w:marRight w:val="0"/>
      <w:marTop w:val="0"/>
      <w:marBottom w:val="0"/>
      <w:divBdr>
        <w:top w:val="none" w:sz="0" w:space="0" w:color="auto"/>
        <w:left w:val="none" w:sz="0" w:space="0" w:color="auto"/>
        <w:bottom w:val="none" w:sz="0" w:space="0" w:color="auto"/>
        <w:right w:val="none" w:sz="0" w:space="0" w:color="auto"/>
      </w:divBdr>
    </w:div>
    <w:div w:id="2076858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3.jpeg"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2.jpe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F12A5EDFA6D34ABED764C7F610869E" ma:contentTypeVersion="27" ma:contentTypeDescription="Crée un document." ma:contentTypeScope="" ma:versionID="0af16395ad71f00e0c3e7aa74d4c423e">
  <xsd:schema xmlns:xsd="http://www.w3.org/2001/XMLSchema" xmlns:xs="http://www.w3.org/2001/XMLSchema" xmlns:p="http://schemas.microsoft.com/office/2006/metadata/properties" xmlns:ns2="b72df465-0a70-4f09-9efa-9511c0e5a1ce" xmlns:ns3="008145e7-ee33-4dbb-a833-14a8691df608" targetNamespace="http://schemas.microsoft.com/office/2006/metadata/properties" ma:root="true" ma:fieldsID="9d6e52e34e2699409dcb0fb3e179a10a" ns2:_="" ns3:_="">
    <xsd:import namespace="b72df465-0a70-4f09-9efa-9511c0e5a1ce"/>
    <xsd:import namespace="008145e7-ee33-4dbb-a833-14a8691df6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Analyste" minOccurs="0"/>
                <xsd:element ref="ns2:MediaServiceBillingMetadata" minOccurs="0"/>
                <xsd:element ref="ns2:Nom_x0020__x002f__x0020_Pr_x00e9_nom" minOccurs="0"/>
                <xsd:element ref="ns2:e_x002d_mail_x0020_de_x0020_contact" minOccurs="0"/>
                <xsd:element ref="ns2:Fonction_x0020_et_x0020_mandat_x0020_exact" minOccurs="0"/>
                <xsd:element ref="ns2:Collectivit_x00e9_" minOccurs="0"/>
                <xsd:element ref="ns2: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2df465-0a70-4f09-9efa-9511c0e5a1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c5a7352c-6e6d-421d-a3f4-3fffd81c0c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nalyste" ma:index="26" nillable="true" ma:displayName="Analyste" ma:internalName="Analyste">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Nom_x0020__x002f__x0020_Pr_x00e9_nom" ma:index="28" nillable="true" ma:displayName="Nom / Prénom" ma:list="UserInfo" ma:SearchPeopleOnly="false" ma:SharePointGroup="0" ma:internalName="Nom_x0020__x002f__x0020_Pr_x00e9_nom"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_x002d_mail_x0020_de_x0020_contact" ma:index="29" nillable="true" ma:displayName="e-mail de contact" ma:internalName="e_x002d_mail_x0020_de_x0020_contact">
      <xsd:simpleType>
        <xsd:restriction base="dms:Text">
          <xsd:maxLength value="255"/>
        </xsd:restriction>
      </xsd:simpleType>
    </xsd:element>
    <xsd:element name="Fonction_x0020_et_x0020_mandat_x0020_exact" ma:index="30" nillable="true" ma:displayName="Fonction et mandat exact" ma:internalName="Fonction_x0020_et_x0020_mandat_x0020_exact">
      <xsd:simpleType>
        <xsd:restriction base="dms:Text">
          <xsd:maxLength value="255"/>
        </xsd:restriction>
      </xsd:simpleType>
    </xsd:element>
    <xsd:element name="Collectivit_x00e9_" ma:index="31" nillable="true" ma:displayName="Collectivité" ma:internalName="Collectivit_x00e9_">
      <xsd:simpleType>
        <xsd:restriction base="dms:Text"/>
      </xsd:simpleType>
    </xsd:element>
    <xsd:element name="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ma:index="32" nillable="true" ma:displayName="J'accepte que mon nom, prénom, fonction, et collectivité soient publiés dans la tribune collective et utilisés dans ses déclinaisons presse." ma:internalName="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sd:simpleType>
        <xsd:restriction base="dms:Choice">
          <xsd:enumeration value="Oui"/>
        </xsd:restriction>
      </xsd:simpleType>
    </xsd:element>
  </xsd:schema>
  <xsd:schema xmlns:xsd="http://www.w3.org/2001/XMLSchema" xmlns:xs="http://www.w3.org/2001/XMLSchema" xmlns:dms="http://schemas.microsoft.com/office/2006/documentManagement/types" xmlns:pc="http://schemas.microsoft.com/office/infopath/2007/PartnerControls" targetNamespace="008145e7-ee33-4dbb-a833-14a8691df60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32a697f9-523c-4fa6-9e9f-290f6f9e58a2}" ma:internalName="TaxCatchAll" ma:showField="CatchAllData" ma:web="008145e7-ee33-4dbb-a833-14a8691df6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2df465-0a70-4f09-9efa-9511c0e5a1ce">
      <Terms xmlns="http://schemas.microsoft.com/office/infopath/2007/PartnerControls"/>
    </lcf76f155ced4ddcb4097134ff3c332f>
    <TaxCatchAll xmlns="008145e7-ee33-4dbb-a833-14a8691df608" xsi:nil="true"/>
    <Analyste xmlns="b72df465-0a70-4f09-9efa-9511c0e5a1ce" xsi:nil="true"/>
    <Nom_x0020__x002f__x0020_Pr_x00e9_nom xmlns="b72df465-0a70-4f09-9efa-9511c0e5a1ce">
      <UserInfo>
        <DisplayName/>
        <AccountId xsi:nil="true"/>
        <AccountType/>
      </UserInfo>
    </Nom_x0020__x002f__x0020_Pr_x00e9_nom>
    <Collectivit_x00e9_ xmlns="b72df465-0a70-4f09-9efa-9511c0e5a1ce" xsi:nil="true"/>
    <Fonction_x0020_et_x0020_mandat_x0020_exact xmlns="b72df465-0a70-4f09-9efa-9511c0e5a1ce" xsi:nil="true"/>
    <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b72df465-0a70-4f09-9efa-9511c0e5a1ce" xsi:nil="true"/>
    <e_x002d_mail_x0020_de_x0020_contact xmlns="b72df465-0a70-4f09-9efa-9511c0e5a1ce" xsi:nil="true"/>
  </documentManagement>
</p:properties>
</file>

<file path=customXml/itemProps1.xml><?xml version="1.0" encoding="utf-8"?>
<ds:datastoreItem xmlns:ds="http://schemas.openxmlformats.org/officeDocument/2006/customXml" ds:itemID="{3D1B270F-868E-4522-BE71-6C2C818BC6F5}">
  <ds:schemaRefs>
    <ds:schemaRef ds:uri="http://schemas.microsoft.com/sharepoint/v3/contenttype/forms"/>
  </ds:schemaRefs>
</ds:datastoreItem>
</file>

<file path=customXml/itemProps2.xml><?xml version="1.0" encoding="utf-8"?>
<ds:datastoreItem xmlns:ds="http://schemas.openxmlformats.org/officeDocument/2006/customXml" ds:itemID="{EE7F6031-EA3A-414F-86B6-94AF452AD652}"/>
</file>

<file path=customXml/itemProps3.xml><?xml version="1.0" encoding="utf-8"?>
<ds:datastoreItem xmlns:ds="http://schemas.openxmlformats.org/officeDocument/2006/customXml" ds:itemID="{BBDC50C4-3A0E-441D-B158-AAE4B3011306}">
  <ds:schemaRefs>
    <ds:schemaRef ds:uri="http://schemas.openxmlformats.org/officeDocument/2006/bibliography"/>
  </ds:schemaRefs>
</ds:datastoreItem>
</file>

<file path=customXml/itemProps4.xml><?xml version="1.0" encoding="utf-8"?>
<ds:datastoreItem xmlns:ds="http://schemas.openxmlformats.org/officeDocument/2006/customXml" ds:itemID="{37BD9261-0D2C-4992-A3FB-4B2623FE57DE}">
  <ds:schemaRefs>
    <ds:schemaRef ds:uri="http://purl.org/dc/elements/1.1/"/>
    <ds:schemaRef ds:uri="008145e7-ee33-4dbb-a833-14a8691df608"/>
    <ds:schemaRef ds:uri="http://www.w3.org/XML/1998/namespace"/>
    <ds:schemaRef ds:uri="b72df465-0a70-4f09-9efa-9511c0e5a1ce"/>
    <ds:schemaRef ds:uri="http://schemas.microsoft.com/office/2006/documentManagement/types"/>
    <ds:schemaRef ds:uri="http://purl.org/dc/terms/"/>
    <ds:schemaRef ds:uri="http://purl.org/dc/dcmitype/"/>
    <ds:schemaRef ds:uri="http://schemas.openxmlformats.org/package/2006/metadata/core-propertie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4212f63-de45-4665-bbc6-1ee699b6c87c}" enabled="1" method="Standard" siteId="{ead0c4b1-8ff3-4960-a9f8-334fb2f6f5a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Assemblée générale</dc:title>
  <dc:subject>Vendredi 2 février 2017 - Les Ormes</dc:subject>
  <dc:creator>Sophie Oget</dc:creator>
  <cp:keywords/>
  <dc:description/>
  <cp:lastModifiedBy>Sonny GHIDIZZI</cp:lastModifiedBy>
  <cp:revision>280</cp:revision>
  <cp:lastPrinted>2024-09-18T07:51:00Z</cp:lastPrinted>
  <dcterms:created xsi:type="dcterms:W3CDTF">2024-06-19T14:20:00Z</dcterms:created>
  <dcterms:modified xsi:type="dcterms:W3CDTF">2026-05-07T08:25:45Z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0x0101000FF12A5EDFA6D34ABED764C7F610869E</vt:lpwstr>
  </property>
  <property fmtid="{D5CDD505-2E9C-101B-9397-08002B2CF9AE}" pid="3" name="Order">
    <vt:r8>166600</vt:r8>
  </property>
  <property fmtid="{D5CDD505-2E9C-101B-9397-08002B2CF9AE}" pid="4" name="MediaServiceImageTags">
    <vt:lpwstr/>
  </property>
</Properties>
</file>